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69" w:rsidRDefault="00823BE0">
      <w:pPr>
        <w:pStyle w:val="1"/>
        <w:ind w:firstLineChars="200" w:firstLine="723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proofErr w:type="gramStart"/>
      <w:r>
        <w:rPr>
          <w:rFonts w:hint="eastAsia"/>
          <w:sz w:val="36"/>
          <w:szCs w:val="36"/>
        </w:rPr>
        <w:t>微信公众号</w:t>
      </w:r>
      <w:proofErr w:type="gramEnd"/>
      <w:r>
        <w:rPr>
          <w:rFonts w:hint="eastAsia"/>
          <w:sz w:val="36"/>
          <w:szCs w:val="36"/>
        </w:rPr>
        <w:t>报销审批及工资查询</w:t>
      </w:r>
    </w:p>
    <w:p w:rsidR="00712669" w:rsidRDefault="00823BE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第一步：</w:t>
      </w:r>
    </w:p>
    <w:p w:rsidR="00712669" w:rsidRDefault="00823B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打开微信，在搜索公众号‘</w:t>
      </w:r>
      <w:r>
        <w:rPr>
          <w:rFonts w:hint="eastAsia"/>
          <w:b/>
          <w:bCs/>
          <w:sz w:val="28"/>
          <w:szCs w:val="28"/>
        </w:rPr>
        <w:t>甘肃交通职业技术学院计划财务处</w:t>
      </w:r>
      <w:r>
        <w:rPr>
          <w:rFonts w:hint="eastAsia"/>
          <w:sz w:val="28"/>
          <w:szCs w:val="28"/>
        </w:rPr>
        <w:t>’，点击“</w:t>
      </w:r>
      <w:r>
        <w:rPr>
          <w:rFonts w:hint="eastAsia"/>
          <w:b/>
          <w:bCs/>
          <w:sz w:val="28"/>
          <w:szCs w:val="28"/>
        </w:rPr>
        <w:t>关注公众号</w:t>
      </w:r>
      <w:r>
        <w:rPr>
          <w:rFonts w:hint="eastAsia"/>
          <w:sz w:val="28"/>
          <w:szCs w:val="28"/>
        </w:rPr>
        <w:t>”，如图</w:t>
      </w:r>
      <w:r>
        <w:rPr>
          <w:rFonts w:hint="eastAsia"/>
          <w:sz w:val="28"/>
          <w:szCs w:val="28"/>
        </w:rPr>
        <w:t>1</w:t>
      </w:r>
    </w:p>
    <w:p w:rsidR="00712669" w:rsidRDefault="00712669"/>
    <w:p w:rsidR="00712669" w:rsidRDefault="00823BE0">
      <w:pPr>
        <w:rPr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114300" distR="114300">
            <wp:extent cx="2274570" cy="4527550"/>
            <wp:effectExtent l="0" t="0" r="1143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45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  <w:bdr w:val="single" w:sz="4" w:space="0" w:color="auto"/>
        </w:rPr>
        <w:drawing>
          <wp:inline distT="0" distB="0" distL="114300" distR="114300">
            <wp:extent cx="2595245" cy="4504690"/>
            <wp:effectExtent l="0" t="0" r="1460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450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69" w:rsidRDefault="00823BE0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 xml:space="preserve">1                             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2</w:t>
      </w:r>
    </w:p>
    <w:p w:rsidR="00712669" w:rsidRDefault="00823B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</w:t>
      </w:r>
    </w:p>
    <w:p w:rsidR="00712669" w:rsidRDefault="00810D90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EBDC" wp14:editId="41F359D2">
                <wp:simplePos x="0" y="0"/>
                <wp:positionH relativeFrom="column">
                  <wp:posOffset>2941320</wp:posOffset>
                </wp:positionH>
                <wp:positionV relativeFrom="paragraph">
                  <wp:posOffset>150495</wp:posOffset>
                </wp:positionV>
                <wp:extent cx="678180" cy="98425"/>
                <wp:effectExtent l="0" t="19050" r="45720" b="3492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98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4" o:spid="_x0000_s1026" type="#_x0000_t13" style="position:absolute;left:0;text-align:left;margin-left:231.6pt;margin-top:11.85pt;width:53.4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" adj="20033" fillcolor="#5b9bd5 [3204]" strokecolor="#1f4d78 [1604]" strokeweight="1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51F55" wp14:editId="781FF42A">
                <wp:simplePos x="0" y="0"/>
                <wp:positionH relativeFrom="column">
                  <wp:posOffset>4404360</wp:posOffset>
                </wp:positionH>
                <wp:positionV relativeFrom="paragraph">
                  <wp:posOffset>150495</wp:posOffset>
                </wp:positionV>
                <wp:extent cx="678180" cy="98425"/>
                <wp:effectExtent l="0" t="19050" r="45720" b="3492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984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" o:spid="_x0000_s1026" type="#_x0000_t13" style="position:absolute;left:0;text-align:left;margin-left:346.8pt;margin-top:11.85pt;width:53.4pt;height: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" adj="20033" fillcolor="#5b9bd5" strokecolor="#41719c" strokeweight="1pt"/>
            </w:pict>
          </mc:Fallback>
        </mc:AlternateContent>
      </w:r>
      <w:r>
        <w:rPr>
          <w:rFonts w:hint="eastAsia"/>
          <w:sz w:val="28"/>
          <w:szCs w:val="28"/>
        </w:rPr>
        <w:t>进入公众号界面，点击</w:t>
      </w:r>
      <w:r w:rsidR="00823BE0">
        <w:rPr>
          <w:rFonts w:hint="eastAsia"/>
          <w:b/>
          <w:bCs/>
          <w:sz w:val="28"/>
          <w:szCs w:val="28"/>
        </w:rPr>
        <w:t>财务助手</w:t>
      </w:r>
      <w:r w:rsidR="00823BE0">
        <w:rPr>
          <w:rFonts w:hint="eastAsia"/>
          <w:sz w:val="28"/>
          <w:szCs w:val="28"/>
        </w:rPr>
        <w:t xml:space="preserve">       </w:t>
      </w:r>
      <w:r w:rsidR="00823BE0">
        <w:rPr>
          <w:rFonts w:hint="eastAsia"/>
          <w:sz w:val="28"/>
          <w:szCs w:val="28"/>
        </w:rPr>
        <w:t xml:space="preserve"> </w:t>
      </w:r>
      <w:r w:rsidR="00823BE0">
        <w:rPr>
          <w:rFonts w:hint="eastAsia"/>
          <w:b/>
          <w:bCs/>
          <w:sz w:val="28"/>
          <w:szCs w:val="28"/>
        </w:rPr>
        <w:t>财务服务</w:t>
      </w:r>
      <w:r w:rsidR="00823BE0">
        <w:rPr>
          <w:rFonts w:hint="eastAsia"/>
          <w:sz w:val="28"/>
          <w:szCs w:val="28"/>
        </w:rPr>
        <w:t xml:space="preserve"> </w:t>
      </w:r>
      <w:r w:rsidR="00823BE0">
        <w:rPr>
          <w:rFonts w:hint="eastAsia"/>
          <w:sz w:val="28"/>
          <w:szCs w:val="28"/>
        </w:rPr>
        <w:t xml:space="preserve">       </w:t>
      </w:r>
      <w:r w:rsidR="00823BE0">
        <w:rPr>
          <w:rFonts w:hint="eastAsia"/>
          <w:sz w:val="28"/>
          <w:szCs w:val="28"/>
        </w:rPr>
        <w:t>输</w:t>
      </w:r>
      <w:r>
        <w:rPr>
          <w:rFonts w:hint="eastAsia"/>
          <w:sz w:val="28"/>
          <w:szCs w:val="28"/>
        </w:rPr>
        <w:t xml:space="preserve"> </w:t>
      </w:r>
      <w:r w:rsidR="00823BE0">
        <w:rPr>
          <w:rFonts w:hint="eastAsia"/>
          <w:sz w:val="28"/>
          <w:szCs w:val="28"/>
        </w:rPr>
        <w:t>入工号和密码，点击‘</w:t>
      </w:r>
      <w:r w:rsidR="00823BE0">
        <w:rPr>
          <w:rFonts w:hint="eastAsia"/>
          <w:b/>
          <w:bCs/>
          <w:sz w:val="28"/>
          <w:szCs w:val="28"/>
        </w:rPr>
        <w:t>登录</w:t>
      </w:r>
      <w:r w:rsidR="00823BE0">
        <w:rPr>
          <w:rFonts w:hint="eastAsia"/>
          <w:sz w:val="28"/>
          <w:szCs w:val="28"/>
        </w:rPr>
        <w:t>’即可。如图</w:t>
      </w:r>
      <w:r w:rsidR="00823BE0">
        <w:rPr>
          <w:rFonts w:hint="eastAsia"/>
          <w:sz w:val="28"/>
          <w:szCs w:val="28"/>
        </w:rPr>
        <w:t>2</w:t>
      </w:r>
      <w:r w:rsidR="00823BE0">
        <w:rPr>
          <w:rFonts w:hint="eastAsia"/>
          <w:sz w:val="28"/>
          <w:szCs w:val="28"/>
        </w:rPr>
        <w:t>，图</w:t>
      </w:r>
      <w:r w:rsidR="00823BE0">
        <w:rPr>
          <w:rFonts w:hint="eastAsia"/>
          <w:sz w:val="28"/>
          <w:szCs w:val="28"/>
        </w:rPr>
        <w:t>3</w:t>
      </w:r>
    </w:p>
    <w:p w:rsidR="00712669" w:rsidRDefault="00823BE0">
      <w:pPr>
        <w:rPr>
          <w:b/>
          <w:bCs/>
          <w:color w:val="ED7D31" w:themeColor="accent2"/>
          <w:sz w:val="28"/>
          <w:szCs w:val="28"/>
        </w:rPr>
      </w:pPr>
      <w:r>
        <w:rPr>
          <w:rFonts w:hint="eastAsia"/>
          <w:b/>
          <w:bCs/>
          <w:color w:val="ED7D31" w:themeColor="accent2"/>
          <w:sz w:val="28"/>
          <w:szCs w:val="28"/>
        </w:rPr>
        <w:t>工号和密码均为大众版登录账号和密码</w:t>
      </w:r>
    </w:p>
    <w:p w:rsidR="00712669" w:rsidRDefault="00823BE0">
      <w:pPr>
        <w:ind w:left="1470" w:hangingChars="700" w:hanging="1470"/>
        <w:rPr>
          <w:sz w:val="28"/>
          <w:szCs w:val="28"/>
        </w:rPr>
      </w:pPr>
      <w:r>
        <w:rPr>
          <w:noProof/>
          <w:bdr w:val="single" w:sz="4" w:space="0" w:color="auto"/>
        </w:rPr>
        <w:lastRenderedPageBreak/>
        <w:drawing>
          <wp:inline distT="0" distB="0" distL="114300" distR="114300">
            <wp:extent cx="2402205" cy="4601845"/>
            <wp:effectExtent l="0" t="0" r="17145" b="825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460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  <w:bdr w:val="single" w:sz="4" w:space="0" w:color="auto"/>
        </w:rPr>
        <w:drawing>
          <wp:inline distT="0" distB="0" distL="114300" distR="114300">
            <wp:extent cx="2479675" cy="4594225"/>
            <wp:effectExtent l="0" t="0" r="15875" b="1587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 xml:space="preserve">3                            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4</w:t>
      </w:r>
    </w:p>
    <w:p w:rsidR="00712669" w:rsidRDefault="00823B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第三步：</w:t>
      </w:r>
    </w:p>
    <w:p w:rsidR="00712669" w:rsidRDefault="00823B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进入主页后可看到如图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所示信息</w:t>
      </w:r>
    </w:p>
    <w:p w:rsidR="00712669" w:rsidRDefault="00823B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经费及报销审批</w:t>
      </w:r>
    </w:p>
    <w:p w:rsidR="00712669" w:rsidRDefault="00823B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进入主页后若有审批的单据，则在下面的报销审批，经费审批处显示待审核几条数据，如图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。目前微信审批已实现审批消息推送，若有审批的单据</w:t>
      </w:r>
      <w:bookmarkStart w:id="0" w:name="_GoBack"/>
      <w:bookmarkEnd w:id="0"/>
      <w:r>
        <w:rPr>
          <w:rFonts w:hint="eastAsia"/>
          <w:sz w:val="28"/>
          <w:szCs w:val="28"/>
        </w:rPr>
        <w:t>，将会推送微信消息提醒，若单据一直未审核，将会隔两小时推送提醒一次。如图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，点击消息进入后如图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显示信息，‘单机查看详情’查看单据详细信息后，点击审核即可。</w:t>
      </w:r>
    </w:p>
    <w:p w:rsidR="00712669" w:rsidRDefault="00823BE0">
      <w:r>
        <w:rPr>
          <w:rFonts w:hint="eastAsia"/>
        </w:rPr>
        <w:t xml:space="preserve">      </w:t>
      </w:r>
    </w:p>
    <w:p w:rsidR="00712669" w:rsidRDefault="00823BE0">
      <w:r>
        <w:rPr>
          <w:noProof/>
          <w:bdr w:val="single" w:sz="4" w:space="0" w:color="auto"/>
        </w:rPr>
        <w:lastRenderedPageBreak/>
        <w:drawing>
          <wp:inline distT="0" distB="0" distL="114300" distR="114300">
            <wp:extent cx="2397760" cy="4518660"/>
            <wp:effectExtent l="0" t="0" r="2540" b="1524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noProof/>
          <w:bdr w:val="single" w:sz="4" w:space="0" w:color="auto"/>
          <w:shd w:val="clear" w:color="FFFFFF" w:fill="D9D9D9"/>
        </w:rPr>
        <w:drawing>
          <wp:inline distT="0" distB="0" distL="114300" distR="114300">
            <wp:extent cx="2595245" cy="4496435"/>
            <wp:effectExtent l="0" t="0" r="14605" b="1841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449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712669" w:rsidRDefault="00712669">
      <w:pPr>
        <w:rPr>
          <w:sz w:val="24"/>
        </w:rPr>
      </w:pPr>
    </w:p>
    <w:p w:rsidR="00712669" w:rsidRDefault="00823BE0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5                              </w:t>
      </w: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6</w:t>
      </w:r>
    </w:p>
    <w:p w:rsidR="00712669" w:rsidRDefault="00823BE0">
      <w:r>
        <w:rPr>
          <w:rFonts w:hint="eastAsia"/>
        </w:rPr>
        <w:t xml:space="preserve"> </w:t>
      </w:r>
      <w:r>
        <w:rPr>
          <w:noProof/>
          <w:bdr w:val="single" w:sz="4" w:space="0" w:color="auto"/>
        </w:rPr>
        <w:drawing>
          <wp:inline distT="0" distB="0" distL="114300" distR="114300">
            <wp:extent cx="2422525" cy="3441065"/>
            <wp:effectExtent l="0" t="0" r="15875" b="6985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  <w:bdr w:val="single" w:sz="4" w:space="0" w:color="auto"/>
        </w:rPr>
        <w:drawing>
          <wp:inline distT="0" distB="0" distL="114300" distR="114300">
            <wp:extent cx="2592070" cy="3430270"/>
            <wp:effectExtent l="0" t="0" r="17780" b="1778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69" w:rsidRDefault="00823B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 xml:space="preserve">7                         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8</w:t>
      </w:r>
    </w:p>
    <w:p w:rsidR="00712669" w:rsidRDefault="00823B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>
        <w:rPr>
          <w:rFonts w:hint="eastAsia"/>
          <w:sz w:val="28"/>
          <w:szCs w:val="28"/>
        </w:rPr>
        <w:t>查询数据</w:t>
      </w:r>
    </w:p>
    <w:p w:rsidR="00712669" w:rsidRDefault="00823B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点击‘</w:t>
      </w:r>
      <w:r>
        <w:rPr>
          <w:rFonts w:hint="eastAsia"/>
          <w:b/>
          <w:bCs/>
          <w:sz w:val="28"/>
          <w:szCs w:val="28"/>
        </w:rPr>
        <w:t>我的申请单</w:t>
      </w:r>
      <w:r>
        <w:rPr>
          <w:rFonts w:hint="eastAsia"/>
          <w:sz w:val="28"/>
          <w:szCs w:val="28"/>
        </w:rPr>
        <w:t>’，‘</w:t>
      </w:r>
      <w:r>
        <w:rPr>
          <w:rFonts w:hint="eastAsia"/>
          <w:b/>
          <w:bCs/>
          <w:sz w:val="28"/>
          <w:szCs w:val="28"/>
        </w:rPr>
        <w:t>我的报销单</w:t>
      </w:r>
      <w:r>
        <w:rPr>
          <w:rFonts w:hint="eastAsia"/>
          <w:sz w:val="28"/>
          <w:szCs w:val="28"/>
        </w:rPr>
        <w:t>’‘</w:t>
      </w:r>
      <w:r>
        <w:rPr>
          <w:rFonts w:hint="eastAsia"/>
          <w:b/>
          <w:bCs/>
          <w:sz w:val="28"/>
          <w:szCs w:val="28"/>
        </w:rPr>
        <w:t>工资查询</w:t>
      </w:r>
      <w:r>
        <w:rPr>
          <w:rFonts w:hint="eastAsia"/>
          <w:sz w:val="28"/>
          <w:szCs w:val="28"/>
        </w:rPr>
        <w:t>’，‘</w:t>
      </w:r>
      <w:r>
        <w:rPr>
          <w:rFonts w:hint="eastAsia"/>
          <w:b/>
          <w:bCs/>
          <w:sz w:val="28"/>
          <w:szCs w:val="28"/>
        </w:rPr>
        <w:t>部门经费</w:t>
      </w:r>
      <w:r>
        <w:rPr>
          <w:rFonts w:hint="eastAsia"/>
          <w:sz w:val="28"/>
          <w:szCs w:val="28"/>
        </w:rPr>
        <w:t>’，‘</w:t>
      </w:r>
      <w:r>
        <w:rPr>
          <w:rFonts w:hint="eastAsia"/>
          <w:b/>
          <w:bCs/>
          <w:sz w:val="28"/>
          <w:szCs w:val="28"/>
        </w:rPr>
        <w:t>项目经费</w:t>
      </w:r>
      <w:r>
        <w:rPr>
          <w:rFonts w:hint="eastAsia"/>
          <w:sz w:val="28"/>
          <w:szCs w:val="28"/>
        </w:rPr>
        <w:t>’等，就可以查看到相关数据。如图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工资查询，进入工资查询后，点击‘查看详情’后，可看到工资明细项，若有申报其他收入的，还可查看其他收入项。如图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部门经费，进入后可看到本部门经费。</w:t>
      </w:r>
    </w:p>
    <w:p w:rsidR="00712669" w:rsidRDefault="00712669"/>
    <w:p w:rsidR="00712669" w:rsidRDefault="00823BE0">
      <w:r>
        <w:rPr>
          <w:noProof/>
          <w:bdr w:val="single" w:sz="4" w:space="0" w:color="auto"/>
          <w:shd w:val="clear" w:color="FFFFFF" w:fill="D9D9D9"/>
        </w:rPr>
        <w:drawing>
          <wp:inline distT="0" distB="0" distL="114300" distR="114300">
            <wp:extent cx="2630805" cy="3822700"/>
            <wp:effectExtent l="0" t="0" r="17145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rcRect b="-7041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  <w:bdr w:val="single" w:sz="4" w:space="0" w:color="auto"/>
        </w:rPr>
        <w:drawing>
          <wp:inline distT="0" distB="0" distL="114300" distR="114300">
            <wp:extent cx="2417445" cy="3821430"/>
            <wp:effectExtent l="0" t="0" r="1905" b="762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rcRect b="7502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</w:p>
    <w:p w:rsidR="00712669" w:rsidRDefault="00823BE0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 xml:space="preserve">9                            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10</w:t>
      </w:r>
    </w:p>
    <w:p w:rsidR="00712669" w:rsidRDefault="00712669">
      <w:pPr>
        <w:ind w:firstLineChars="600" w:firstLine="1680"/>
        <w:rPr>
          <w:sz w:val="28"/>
          <w:szCs w:val="28"/>
        </w:rPr>
      </w:pPr>
    </w:p>
    <w:p w:rsidR="00712669" w:rsidRDefault="00712669">
      <w:pPr>
        <w:jc w:val="center"/>
      </w:pPr>
    </w:p>
    <w:p w:rsidR="00712669" w:rsidRDefault="00712669">
      <w:pPr>
        <w:jc w:val="center"/>
      </w:pPr>
    </w:p>
    <w:p w:rsidR="00712669" w:rsidRDefault="00712669">
      <w:pPr>
        <w:jc w:val="center"/>
      </w:pPr>
    </w:p>
    <w:sectPr w:rsidR="0071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9"/>
    <w:rsid w:val="00712669"/>
    <w:rsid w:val="00810D90"/>
    <w:rsid w:val="00823BE0"/>
    <w:rsid w:val="09647AFB"/>
    <w:rsid w:val="0E9734F7"/>
    <w:rsid w:val="0F892070"/>
    <w:rsid w:val="10852532"/>
    <w:rsid w:val="11DF6349"/>
    <w:rsid w:val="14A83AC9"/>
    <w:rsid w:val="169201A3"/>
    <w:rsid w:val="195B0A7B"/>
    <w:rsid w:val="19AE7347"/>
    <w:rsid w:val="2F002A68"/>
    <w:rsid w:val="30B66FB4"/>
    <w:rsid w:val="32DF4900"/>
    <w:rsid w:val="34D748CD"/>
    <w:rsid w:val="3CE92DCD"/>
    <w:rsid w:val="4503173D"/>
    <w:rsid w:val="4EE7505E"/>
    <w:rsid w:val="4FBC41F0"/>
    <w:rsid w:val="51013C5E"/>
    <w:rsid w:val="54A55227"/>
    <w:rsid w:val="5C195379"/>
    <w:rsid w:val="5C9F09DB"/>
    <w:rsid w:val="621B5433"/>
    <w:rsid w:val="698A6E7F"/>
    <w:rsid w:val="6A2E0891"/>
    <w:rsid w:val="70EC73F4"/>
    <w:rsid w:val="755552D6"/>
    <w:rsid w:val="7B0365BE"/>
    <w:rsid w:val="7CF271CF"/>
    <w:rsid w:val="7EA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10D90"/>
    <w:rPr>
      <w:sz w:val="18"/>
      <w:szCs w:val="18"/>
    </w:rPr>
  </w:style>
  <w:style w:type="character" w:customStyle="1" w:styleId="Char">
    <w:name w:val="批注框文本 Char"/>
    <w:basedOn w:val="a0"/>
    <w:link w:val="a3"/>
    <w:rsid w:val="00810D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10D90"/>
    <w:rPr>
      <w:sz w:val="18"/>
      <w:szCs w:val="18"/>
    </w:rPr>
  </w:style>
  <w:style w:type="character" w:customStyle="1" w:styleId="Char">
    <w:name w:val="批注框文本 Char"/>
    <w:basedOn w:val="a0"/>
    <w:link w:val="a3"/>
    <w:rsid w:val="00810D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秦艾</cp:lastModifiedBy>
  <cp:revision>5</cp:revision>
  <dcterms:created xsi:type="dcterms:W3CDTF">2019-11-20T06:28:00Z</dcterms:created>
  <dcterms:modified xsi:type="dcterms:W3CDTF">2020-03-08T16:00:00Z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