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67" w:rsidRPr="00B07A88" w:rsidRDefault="00940967" w:rsidP="00B07A88">
      <w:pPr>
        <w:spacing w:line="360" w:lineRule="auto"/>
        <w:ind w:firstLine="422"/>
        <w:jc w:val="center"/>
        <w:rPr>
          <w:rFonts w:asciiTheme="minorHAnsi" w:eastAsiaTheme="minorEastAsia" w:hAnsiTheme="minorHAnsi"/>
          <w:b/>
        </w:rPr>
      </w:pPr>
      <w:r w:rsidRPr="00B07A88">
        <w:rPr>
          <w:rFonts w:asciiTheme="minorHAnsi" w:eastAsiaTheme="minorEastAsia" w:hAnsiTheme="minorEastAsia"/>
          <w:b/>
        </w:rPr>
        <w:t>甘肃交通职业技术学院采暖管理办法</w:t>
      </w:r>
    </w:p>
    <w:p w:rsidR="00940967" w:rsidRPr="00B07A88" w:rsidRDefault="00940967" w:rsidP="00B07A88">
      <w:pPr>
        <w:spacing w:line="360" w:lineRule="auto"/>
        <w:jc w:val="center"/>
        <w:rPr>
          <w:rFonts w:asciiTheme="minorHAnsi" w:eastAsiaTheme="minorEastAsia" w:hAnsiTheme="minorHAnsi"/>
          <w:b/>
          <w:bCs/>
        </w:rPr>
      </w:pPr>
      <w:r w:rsidRPr="00B07A88">
        <w:rPr>
          <w:rFonts w:asciiTheme="minorHAnsi" w:eastAsiaTheme="minorEastAsia" w:hAnsiTheme="minorEastAsia"/>
          <w:b/>
          <w:bCs/>
        </w:rPr>
        <w:t>一、总则</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第一条</w:t>
      </w:r>
      <w:r w:rsidR="00F07239" w:rsidRPr="00B07A88">
        <w:rPr>
          <w:rFonts w:asciiTheme="minorHAnsi" w:eastAsiaTheme="minorEastAsia" w:hAnsiTheme="minorHAnsi"/>
        </w:rPr>
        <w:t xml:space="preserve"> </w:t>
      </w:r>
      <w:r w:rsidRPr="00B07A88">
        <w:rPr>
          <w:rFonts w:asciiTheme="minorHAnsi" w:eastAsiaTheme="minorEastAsia" w:hAnsiTheme="minorEastAsia"/>
        </w:rPr>
        <w:t>为了推进我院后勤社会化进程，加强和规范供热管理工作，根据甘肃省政府</w:t>
      </w:r>
      <w:r w:rsidRPr="00B07A88">
        <w:rPr>
          <w:rFonts w:asciiTheme="minorHAnsi" w:eastAsiaTheme="minorEastAsia" w:hAnsiTheme="minorHAnsi"/>
        </w:rPr>
        <w:t>2004</w:t>
      </w:r>
      <w:r w:rsidRPr="00B07A88">
        <w:rPr>
          <w:rFonts w:asciiTheme="minorHAnsi" w:eastAsiaTheme="minorEastAsia" w:hAnsiTheme="minorEastAsia"/>
        </w:rPr>
        <w:t>年下发的《甘肃省城镇供热体制改革试点工作方案》精神及《兰州市城市供热管理办法》有关规定</w:t>
      </w:r>
      <w:r w:rsidRPr="00B07A88">
        <w:rPr>
          <w:rFonts w:asciiTheme="minorHAnsi" w:eastAsiaTheme="minorEastAsia" w:hAnsiTheme="minorHAnsi"/>
        </w:rPr>
        <w:t>,</w:t>
      </w:r>
      <w:r w:rsidRPr="00B07A88">
        <w:rPr>
          <w:rFonts w:asciiTheme="minorHAnsi" w:eastAsiaTheme="minorEastAsia" w:hAnsiTheme="minorEastAsia"/>
        </w:rPr>
        <w:t>结合学院实际，特制定本办法。</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第二条</w:t>
      </w:r>
      <w:r w:rsidR="00F07239" w:rsidRPr="00B07A88">
        <w:rPr>
          <w:rFonts w:asciiTheme="minorHAnsi" w:eastAsiaTheme="minorEastAsia" w:hAnsiTheme="minorHAnsi"/>
        </w:rPr>
        <w:t xml:space="preserve"> </w:t>
      </w:r>
      <w:r w:rsidRPr="00B07A88">
        <w:rPr>
          <w:rFonts w:asciiTheme="minorHAnsi" w:eastAsiaTheme="minorEastAsia" w:hAnsiTheme="minorEastAsia"/>
        </w:rPr>
        <w:t>学院冬季采暖费实行定额补助制与服务收费制相结合的管理制度，对于符合享受暖气费补贴条件的教职工按相应标准给与补助，对我院所有供暖对象以其实际供热面积按相应标准收缴暖气费。</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第三条</w:t>
      </w:r>
      <w:r w:rsidR="00F07239" w:rsidRPr="00B07A88">
        <w:rPr>
          <w:rFonts w:asciiTheme="minorHAnsi" w:eastAsiaTheme="minorEastAsia" w:hAnsiTheme="minorHAnsi"/>
        </w:rPr>
        <w:t xml:space="preserve"> </w:t>
      </w:r>
      <w:r w:rsidRPr="00B07A88">
        <w:rPr>
          <w:rFonts w:asciiTheme="minorHAnsi" w:eastAsiaTheme="minorEastAsia" w:hAnsiTheme="minorEastAsia"/>
        </w:rPr>
        <w:t>暖气费收费标准执行甘肃省物价局规定的兰州地区联片供热收费标准，</w:t>
      </w:r>
      <w:r w:rsidRPr="00B07A88">
        <w:rPr>
          <w:rFonts w:asciiTheme="minorHAnsi" w:eastAsiaTheme="minorEastAsia" w:hAnsiTheme="minorHAnsi"/>
        </w:rPr>
        <w:t xml:space="preserve"> </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住宅：</w:t>
      </w:r>
      <w:r w:rsidRPr="00B07A88">
        <w:rPr>
          <w:rFonts w:asciiTheme="minorHAnsi" w:eastAsiaTheme="minorEastAsia" w:hAnsiTheme="minorHAnsi"/>
        </w:rPr>
        <w:t>2.80</w:t>
      </w:r>
      <w:r w:rsidRPr="00B07A88">
        <w:rPr>
          <w:rFonts w:asciiTheme="minorHAnsi" w:eastAsiaTheme="minorEastAsia" w:hAnsiTheme="minorEastAsia"/>
        </w:rPr>
        <w:t>元</w:t>
      </w:r>
      <w:r w:rsidRPr="00B07A88">
        <w:rPr>
          <w:rFonts w:asciiTheme="minorHAnsi" w:eastAsiaTheme="minorEastAsia" w:hAnsiTheme="minorHAnsi"/>
        </w:rPr>
        <w:t>/</w:t>
      </w:r>
      <w:r w:rsidRPr="00B07A88">
        <w:rPr>
          <w:rFonts w:asciiTheme="minorHAnsi" w:eastAsiaTheme="minorEastAsia" w:hAnsiTheme="minorEastAsia"/>
        </w:rPr>
        <w:t>平方米</w:t>
      </w:r>
      <w:r w:rsidRPr="00B07A88">
        <w:rPr>
          <w:rFonts w:asciiTheme="minorHAnsi" w:eastAsiaTheme="minorEastAsia" w:hAnsiTheme="minorHAnsi"/>
        </w:rPr>
        <w:t>·</w:t>
      </w:r>
      <w:r w:rsidRPr="00B07A88">
        <w:rPr>
          <w:rFonts w:asciiTheme="minorHAnsi" w:eastAsiaTheme="minorEastAsia" w:hAnsiTheme="minorEastAsia"/>
        </w:rPr>
        <w:t>月</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办公楼、教学楼、医院：</w:t>
      </w:r>
      <w:r w:rsidRPr="00B07A88">
        <w:rPr>
          <w:rFonts w:asciiTheme="minorHAnsi" w:eastAsiaTheme="minorEastAsia" w:hAnsiTheme="minorHAnsi"/>
        </w:rPr>
        <w:t>3.30</w:t>
      </w:r>
      <w:r w:rsidRPr="00B07A88">
        <w:rPr>
          <w:rFonts w:asciiTheme="minorHAnsi" w:eastAsiaTheme="minorEastAsia" w:hAnsiTheme="minorEastAsia"/>
        </w:rPr>
        <w:t>元</w:t>
      </w:r>
      <w:r w:rsidRPr="00B07A88">
        <w:rPr>
          <w:rFonts w:asciiTheme="minorHAnsi" w:eastAsiaTheme="minorEastAsia" w:hAnsiTheme="minorHAnsi"/>
        </w:rPr>
        <w:t>/</w:t>
      </w:r>
      <w:r w:rsidRPr="00B07A88">
        <w:rPr>
          <w:rFonts w:asciiTheme="minorHAnsi" w:eastAsiaTheme="minorEastAsia" w:hAnsiTheme="minorEastAsia"/>
        </w:rPr>
        <w:t>平方米</w:t>
      </w:r>
      <w:r w:rsidRPr="00B07A88">
        <w:rPr>
          <w:rFonts w:asciiTheme="minorHAnsi" w:eastAsiaTheme="minorEastAsia" w:hAnsiTheme="minorHAnsi"/>
        </w:rPr>
        <w:t>·</w:t>
      </w:r>
      <w:r w:rsidRPr="00B07A88">
        <w:rPr>
          <w:rFonts w:asciiTheme="minorHAnsi" w:eastAsiaTheme="minorEastAsia" w:hAnsiTheme="minorEastAsia"/>
        </w:rPr>
        <w:t>月</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宾馆、饭店、招待所：</w:t>
      </w:r>
      <w:r w:rsidRPr="00B07A88">
        <w:rPr>
          <w:rFonts w:asciiTheme="minorHAnsi" w:eastAsiaTheme="minorEastAsia" w:hAnsiTheme="minorHAnsi"/>
        </w:rPr>
        <w:t>3.90</w:t>
      </w:r>
      <w:r w:rsidRPr="00B07A88">
        <w:rPr>
          <w:rFonts w:asciiTheme="minorHAnsi" w:eastAsiaTheme="minorEastAsia" w:hAnsiTheme="minorEastAsia"/>
        </w:rPr>
        <w:t>元</w:t>
      </w:r>
      <w:r w:rsidRPr="00B07A88">
        <w:rPr>
          <w:rFonts w:asciiTheme="minorHAnsi" w:eastAsiaTheme="minorEastAsia" w:hAnsiTheme="minorHAnsi"/>
        </w:rPr>
        <w:t>/</w:t>
      </w:r>
      <w:r w:rsidRPr="00B07A88">
        <w:rPr>
          <w:rFonts w:asciiTheme="minorHAnsi" w:eastAsiaTheme="minorEastAsia" w:hAnsiTheme="minorEastAsia"/>
        </w:rPr>
        <w:t>平方米</w:t>
      </w:r>
      <w:r w:rsidRPr="00B07A88">
        <w:rPr>
          <w:rFonts w:asciiTheme="minorHAnsi" w:eastAsiaTheme="minorEastAsia" w:hAnsiTheme="minorHAnsi"/>
        </w:rPr>
        <w:t>·</w:t>
      </w:r>
      <w:r w:rsidRPr="00B07A88">
        <w:rPr>
          <w:rFonts w:asciiTheme="minorHAnsi" w:eastAsiaTheme="minorEastAsia" w:hAnsiTheme="minorEastAsia"/>
        </w:rPr>
        <w:t>月</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商业营业性用房、厂房、礼堂：</w:t>
      </w:r>
      <w:r w:rsidRPr="00B07A88">
        <w:rPr>
          <w:rFonts w:asciiTheme="minorHAnsi" w:eastAsiaTheme="minorEastAsia" w:hAnsiTheme="minorHAnsi"/>
        </w:rPr>
        <w:t>4.50</w:t>
      </w:r>
      <w:r w:rsidRPr="00B07A88">
        <w:rPr>
          <w:rFonts w:asciiTheme="minorHAnsi" w:eastAsiaTheme="minorEastAsia" w:hAnsiTheme="minorEastAsia"/>
        </w:rPr>
        <w:t>元</w:t>
      </w:r>
      <w:r w:rsidRPr="00B07A88">
        <w:rPr>
          <w:rFonts w:asciiTheme="minorHAnsi" w:eastAsiaTheme="minorEastAsia" w:hAnsiTheme="minorHAnsi"/>
        </w:rPr>
        <w:t>/</w:t>
      </w:r>
      <w:r w:rsidRPr="00B07A88">
        <w:rPr>
          <w:rFonts w:asciiTheme="minorHAnsi" w:eastAsiaTheme="minorEastAsia" w:hAnsiTheme="minorEastAsia"/>
        </w:rPr>
        <w:t>平方米</w:t>
      </w:r>
      <w:r w:rsidRPr="00B07A88">
        <w:rPr>
          <w:rFonts w:asciiTheme="minorHAnsi" w:eastAsiaTheme="minorEastAsia" w:hAnsiTheme="minorHAnsi"/>
        </w:rPr>
        <w:t>·</w:t>
      </w:r>
      <w:r w:rsidRPr="00B07A88">
        <w:rPr>
          <w:rFonts w:asciiTheme="minorHAnsi" w:eastAsiaTheme="minorEastAsia" w:hAnsiTheme="minorEastAsia"/>
        </w:rPr>
        <w:t>月</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兰州地区联片供热收费标准调整，我院也随之调整。</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第四条</w:t>
      </w:r>
      <w:r w:rsidRPr="00B07A88">
        <w:rPr>
          <w:rFonts w:asciiTheme="minorHAnsi" w:eastAsiaTheme="minorEastAsia" w:hAnsiTheme="minorHAnsi"/>
          <w:b/>
          <w:bCs/>
        </w:rPr>
        <w:t xml:space="preserve"> </w:t>
      </w:r>
      <w:r w:rsidRPr="00B07A88">
        <w:rPr>
          <w:rFonts w:asciiTheme="minorHAnsi" w:eastAsiaTheme="minorEastAsia" w:hAnsiTheme="minorEastAsia"/>
        </w:rPr>
        <w:t>学院供热设施由两个动力中心管理、维护和运营，两个动力中心要严格执行学院各项规定，要确保国有资产的保值和增值。</w:t>
      </w:r>
    </w:p>
    <w:p w:rsidR="00940967" w:rsidRPr="00B07A88" w:rsidRDefault="00940967" w:rsidP="00B07A88">
      <w:pPr>
        <w:spacing w:line="360" w:lineRule="auto"/>
        <w:jc w:val="center"/>
        <w:rPr>
          <w:rFonts w:asciiTheme="minorHAnsi" w:eastAsiaTheme="minorEastAsia" w:hAnsiTheme="minorHAnsi"/>
          <w:b/>
          <w:bCs/>
        </w:rPr>
      </w:pPr>
      <w:r w:rsidRPr="00B07A88">
        <w:rPr>
          <w:rFonts w:asciiTheme="minorHAnsi" w:eastAsiaTheme="minorEastAsia" w:hAnsiTheme="minorEastAsia"/>
          <w:b/>
          <w:bCs/>
        </w:rPr>
        <w:t>二、暖气补贴发放</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第五条</w:t>
      </w:r>
      <w:r w:rsidR="00F07239" w:rsidRPr="00B07A88">
        <w:rPr>
          <w:rFonts w:asciiTheme="minorHAnsi" w:eastAsiaTheme="minorEastAsia" w:hAnsiTheme="minorHAnsi"/>
        </w:rPr>
        <w:t xml:space="preserve"> </w:t>
      </w:r>
      <w:r w:rsidRPr="00B07A88">
        <w:rPr>
          <w:rFonts w:asciiTheme="minorHAnsi" w:eastAsiaTheme="minorEastAsia" w:hAnsiTheme="minorEastAsia"/>
        </w:rPr>
        <w:t>发放范围</w:t>
      </w:r>
      <w:r w:rsidRPr="00B07A88">
        <w:rPr>
          <w:rFonts w:asciiTheme="minorHAnsi" w:eastAsiaTheme="minorEastAsia" w:hAnsiTheme="minorHAnsi"/>
        </w:rPr>
        <w:tab/>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学院在册正式职工、退休职工（停薪留职人员及类似人员、住集体宿舍的单身教职工不发放采暖补贴）。</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第六条</w:t>
      </w:r>
      <w:r w:rsidRPr="00B07A88">
        <w:rPr>
          <w:rFonts w:asciiTheme="minorHAnsi" w:eastAsiaTheme="minorEastAsia" w:hAnsiTheme="minorHAnsi"/>
          <w:b/>
          <w:bCs/>
        </w:rPr>
        <w:t xml:space="preserve"> </w:t>
      </w:r>
      <w:r w:rsidRPr="00B07A88">
        <w:rPr>
          <w:rFonts w:asciiTheme="minorHAnsi" w:eastAsiaTheme="minorEastAsia" w:hAnsiTheme="minorEastAsia"/>
        </w:rPr>
        <w:t>发放采暖费标准</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1</w:t>
      </w:r>
      <w:r w:rsidRPr="00B07A88">
        <w:rPr>
          <w:rFonts w:asciiTheme="minorHAnsi" w:eastAsiaTheme="minorEastAsia" w:hAnsiTheme="minorEastAsia"/>
        </w:rPr>
        <w:t>、标准：执行兰州市</w:t>
      </w:r>
      <w:r w:rsidRPr="00B07A88">
        <w:rPr>
          <w:rFonts w:asciiTheme="minorHAnsi" w:eastAsiaTheme="minorEastAsia" w:hAnsiTheme="minorHAnsi"/>
        </w:rPr>
        <w:t>2005</w:t>
      </w:r>
      <w:r w:rsidRPr="00B07A88">
        <w:rPr>
          <w:rFonts w:asciiTheme="minorHAnsi" w:eastAsiaTheme="minorEastAsia" w:hAnsiTheme="minorEastAsia"/>
        </w:rPr>
        <w:t>年事业单位标准：地级干部：</w:t>
      </w:r>
      <w:r w:rsidRPr="00B07A88">
        <w:rPr>
          <w:rFonts w:asciiTheme="minorHAnsi" w:eastAsiaTheme="minorEastAsia" w:hAnsiTheme="minorHAnsi"/>
        </w:rPr>
        <w:t>840</w:t>
      </w:r>
      <w:r w:rsidRPr="00B07A88">
        <w:rPr>
          <w:rFonts w:asciiTheme="minorHAnsi" w:eastAsiaTheme="minorEastAsia" w:hAnsiTheme="minorEastAsia"/>
        </w:rPr>
        <w:t>元；县级干部：</w:t>
      </w:r>
      <w:r w:rsidRPr="00B07A88">
        <w:rPr>
          <w:rFonts w:asciiTheme="minorHAnsi" w:eastAsiaTheme="minorEastAsia" w:hAnsiTheme="minorHAnsi"/>
        </w:rPr>
        <w:t>670</w:t>
      </w:r>
      <w:r w:rsidRPr="00B07A88">
        <w:rPr>
          <w:rFonts w:asciiTheme="minorHAnsi" w:eastAsiaTheme="minorEastAsia" w:hAnsiTheme="minorEastAsia"/>
        </w:rPr>
        <w:t>元；科级干部：</w:t>
      </w:r>
      <w:r w:rsidRPr="00B07A88">
        <w:rPr>
          <w:rFonts w:asciiTheme="minorHAnsi" w:eastAsiaTheme="minorEastAsia" w:hAnsiTheme="minorHAnsi"/>
        </w:rPr>
        <w:t>500</w:t>
      </w:r>
      <w:r w:rsidRPr="00B07A88">
        <w:rPr>
          <w:rFonts w:asciiTheme="minorHAnsi" w:eastAsiaTheme="minorEastAsia" w:hAnsiTheme="minorEastAsia"/>
        </w:rPr>
        <w:t>元；科员及科员以下人员为</w:t>
      </w:r>
      <w:r w:rsidRPr="00B07A88">
        <w:rPr>
          <w:rFonts w:asciiTheme="minorHAnsi" w:eastAsiaTheme="minorEastAsia" w:hAnsiTheme="minorHAnsi"/>
        </w:rPr>
        <w:t>390</w:t>
      </w:r>
      <w:r w:rsidRPr="00B07A88">
        <w:rPr>
          <w:rFonts w:asciiTheme="minorHAnsi" w:eastAsiaTheme="minorEastAsia" w:hAnsiTheme="minorEastAsia"/>
        </w:rPr>
        <w:t>元。</w:t>
      </w:r>
    </w:p>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发放采暖费标准学院对照表</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2"/>
        <w:gridCol w:w="2393"/>
        <w:gridCol w:w="2393"/>
      </w:tblGrid>
      <w:tr w:rsidR="00940967" w:rsidRPr="00B07A88" w:rsidTr="004B2E74">
        <w:trPr>
          <w:trHeight w:val="720"/>
        </w:trPr>
        <w:tc>
          <w:tcPr>
            <w:tcW w:w="1250" w:type="pct"/>
            <w:vAlign w:val="center"/>
          </w:tcPr>
          <w:p w:rsidR="00940967" w:rsidRPr="00B07A88" w:rsidRDefault="00940967" w:rsidP="00B07A88">
            <w:pPr>
              <w:spacing w:line="360" w:lineRule="auto"/>
              <w:jc w:val="center"/>
              <w:rPr>
                <w:rFonts w:asciiTheme="minorHAnsi" w:eastAsiaTheme="minorEastAsia" w:hAnsiTheme="minorHAnsi"/>
                <w:b/>
              </w:rPr>
            </w:pPr>
            <w:r w:rsidRPr="00B07A88">
              <w:rPr>
                <w:rFonts w:asciiTheme="minorHAnsi" w:eastAsiaTheme="minorEastAsia" w:hAnsiTheme="minorEastAsia"/>
                <w:b/>
              </w:rPr>
              <w:t>行政人员</w:t>
            </w:r>
          </w:p>
        </w:tc>
        <w:tc>
          <w:tcPr>
            <w:tcW w:w="1250" w:type="pct"/>
            <w:vAlign w:val="center"/>
          </w:tcPr>
          <w:p w:rsidR="00940967" w:rsidRPr="00B07A88" w:rsidRDefault="00940967" w:rsidP="00B07A88">
            <w:pPr>
              <w:spacing w:line="360" w:lineRule="auto"/>
              <w:jc w:val="center"/>
              <w:rPr>
                <w:rFonts w:asciiTheme="minorHAnsi" w:eastAsiaTheme="minorEastAsia" w:hAnsiTheme="minorHAnsi"/>
                <w:b/>
              </w:rPr>
            </w:pPr>
            <w:r w:rsidRPr="00B07A88">
              <w:rPr>
                <w:rFonts w:asciiTheme="minorHAnsi" w:eastAsiaTheme="minorEastAsia" w:hAnsiTheme="minorEastAsia"/>
                <w:b/>
              </w:rPr>
              <w:t>专业技术人员</w:t>
            </w:r>
          </w:p>
        </w:tc>
        <w:tc>
          <w:tcPr>
            <w:tcW w:w="1250" w:type="pct"/>
            <w:vAlign w:val="center"/>
          </w:tcPr>
          <w:p w:rsidR="00940967" w:rsidRPr="00B07A88" w:rsidRDefault="00940967" w:rsidP="00B07A88">
            <w:pPr>
              <w:spacing w:line="360" w:lineRule="auto"/>
              <w:jc w:val="center"/>
              <w:rPr>
                <w:rFonts w:asciiTheme="minorHAnsi" w:eastAsiaTheme="minorEastAsia" w:hAnsiTheme="minorHAnsi"/>
                <w:b/>
              </w:rPr>
            </w:pPr>
            <w:r w:rsidRPr="00B07A88">
              <w:rPr>
                <w:rFonts w:asciiTheme="minorHAnsi" w:eastAsiaTheme="minorEastAsia" w:hAnsiTheme="minorEastAsia"/>
                <w:b/>
              </w:rPr>
              <w:t>被聘技术工人</w:t>
            </w:r>
          </w:p>
          <w:p w:rsidR="00940967" w:rsidRPr="00B07A88" w:rsidRDefault="00940967" w:rsidP="00B07A88">
            <w:pPr>
              <w:spacing w:line="360" w:lineRule="auto"/>
              <w:jc w:val="center"/>
              <w:rPr>
                <w:rFonts w:asciiTheme="minorHAnsi" w:eastAsiaTheme="minorEastAsia" w:hAnsiTheme="minorHAnsi"/>
                <w:b/>
              </w:rPr>
            </w:pPr>
            <w:r w:rsidRPr="00B07A88">
              <w:rPr>
                <w:rFonts w:asciiTheme="minorHAnsi" w:eastAsiaTheme="minorEastAsia" w:hAnsiTheme="minorEastAsia"/>
                <w:b/>
              </w:rPr>
              <w:t>和普通工人</w:t>
            </w:r>
          </w:p>
        </w:tc>
        <w:tc>
          <w:tcPr>
            <w:tcW w:w="1250" w:type="pct"/>
            <w:shd w:val="clear" w:color="auto" w:fill="auto"/>
            <w:vAlign w:val="center"/>
          </w:tcPr>
          <w:p w:rsidR="00940967" w:rsidRPr="00B07A88" w:rsidRDefault="00940967" w:rsidP="00B07A88">
            <w:pPr>
              <w:spacing w:line="360" w:lineRule="auto"/>
              <w:jc w:val="center"/>
              <w:rPr>
                <w:rFonts w:asciiTheme="minorHAnsi" w:eastAsiaTheme="minorEastAsia" w:hAnsiTheme="minorHAnsi"/>
                <w:b/>
              </w:rPr>
            </w:pPr>
            <w:r w:rsidRPr="00B07A88">
              <w:rPr>
                <w:rFonts w:asciiTheme="minorHAnsi" w:eastAsiaTheme="minorEastAsia" w:hAnsiTheme="minorEastAsia"/>
                <w:b/>
              </w:rPr>
              <w:t>发放采暖补贴标准（元）</w:t>
            </w:r>
          </w:p>
        </w:tc>
      </w:tr>
      <w:tr w:rsidR="00940967" w:rsidRPr="00B07A88" w:rsidTr="004B2E74">
        <w:trPr>
          <w:trHeight w:val="720"/>
        </w:trPr>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地（厅）级干部</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正高级</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p>
        </w:tc>
        <w:tc>
          <w:tcPr>
            <w:tcW w:w="1250" w:type="pct"/>
            <w:shd w:val="clear" w:color="auto" w:fill="auto"/>
            <w:vAlign w:val="center"/>
          </w:tcPr>
          <w:p w:rsidR="00940967" w:rsidRPr="00B07A88" w:rsidRDefault="00940967" w:rsidP="00B07A88">
            <w:pPr>
              <w:widowControl/>
              <w:spacing w:line="360" w:lineRule="auto"/>
              <w:ind w:rightChars="298" w:right="715"/>
              <w:jc w:val="center"/>
              <w:rPr>
                <w:rFonts w:asciiTheme="minorHAnsi" w:eastAsiaTheme="minorEastAsia" w:hAnsiTheme="minorHAnsi"/>
              </w:rPr>
            </w:pPr>
            <w:r w:rsidRPr="00B07A88">
              <w:rPr>
                <w:rFonts w:asciiTheme="minorHAnsi" w:eastAsiaTheme="minorEastAsia" w:hAnsiTheme="minorHAnsi"/>
              </w:rPr>
              <w:t>840</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2"/>
        <w:gridCol w:w="2393"/>
        <w:gridCol w:w="2393"/>
      </w:tblGrid>
      <w:tr w:rsidR="00940967" w:rsidRPr="00B07A88" w:rsidTr="004B2E74">
        <w:trPr>
          <w:trHeight w:val="720"/>
        </w:trPr>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县（处）级干部</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副高级</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高级技师</w:t>
            </w:r>
          </w:p>
        </w:tc>
        <w:tc>
          <w:tcPr>
            <w:tcW w:w="1250" w:type="pct"/>
            <w:shd w:val="clear" w:color="auto" w:fill="auto"/>
            <w:vAlign w:val="center"/>
          </w:tcPr>
          <w:p w:rsidR="00940967" w:rsidRPr="00B07A88" w:rsidRDefault="00940967" w:rsidP="00B07A88">
            <w:pPr>
              <w:widowControl/>
              <w:spacing w:line="360" w:lineRule="auto"/>
              <w:ind w:rightChars="298" w:right="715"/>
              <w:jc w:val="center"/>
              <w:rPr>
                <w:rFonts w:asciiTheme="minorHAnsi" w:eastAsiaTheme="minorEastAsia" w:hAnsiTheme="minorHAnsi"/>
              </w:rPr>
            </w:pPr>
            <w:r w:rsidRPr="00B07A88">
              <w:rPr>
                <w:rFonts w:asciiTheme="minorHAnsi" w:eastAsiaTheme="minorEastAsia" w:hAnsiTheme="minorHAnsi"/>
              </w:rPr>
              <w:t>670</w:t>
            </w:r>
          </w:p>
        </w:tc>
      </w:tr>
      <w:tr w:rsidR="00940967" w:rsidRPr="00B07A88" w:rsidTr="004B2E74">
        <w:trPr>
          <w:trHeight w:val="720"/>
        </w:trPr>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lastRenderedPageBreak/>
              <w:t>科级干部</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中级</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技师</w:t>
            </w:r>
          </w:p>
        </w:tc>
        <w:tc>
          <w:tcPr>
            <w:tcW w:w="1250" w:type="pct"/>
            <w:shd w:val="clear" w:color="auto" w:fill="auto"/>
            <w:vAlign w:val="center"/>
          </w:tcPr>
          <w:p w:rsidR="00940967" w:rsidRPr="00B07A88" w:rsidRDefault="00940967" w:rsidP="00B07A88">
            <w:pPr>
              <w:widowControl/>
              <w:spacing w:line="360" w:lineRule="auto"/>
              <w:ind w:rightChars="298" w:right="715"/>
              <w:jc w:val="center"/>
              <w:rPr>
                <w:rFonts w:asciiTheme="minorHAnsi" w:eastAsiaTheme="minorEastAsia" w:hAnsiTheme="minorHAnsi"/>
              </w:rPr>
            </w:pPr>
            <w:r w:rsidRPr="00B07A88">
              <w:rPr>
                <w:rFonts w:asciiTheme="minorHAnsi" w:eastAsiaTheme="minorEastAsia" w:hAnsiTheme="minorHAnsi"/>
              </w:rPr>
              <w:t>500</w:t>
            </w:r>
          </w:p>
        </w:tc>
      </w:tr>
      <w:tr w:rsidR="00940967" w:rsidRPr="00B07A88" w:rsidTr="004B2E74">
        <w:trPr>
          <w:trHeight w:val="720"/>
        </w:trPr>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一般干部</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初级及以下</w:t>
            </w:r>
          </w:p>
        </w:tc>
        <w:tc>
          <w:tcPr>
            <w:tcW w:w="1250" w:type="pct"/>
            <w:vAlign w:val="center"/>
          </w:tcPr>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其他技术工人</w:t>
            </w:r>
            <w:proofErr w:type="gramStart"/>
            <w:r w:rsidRPr="00B07A88">
              <w:rPr>
                <w:rFonts w:asciiTheme="minorHAnsi" w:eastAsiaTheme="minorEastAsia" w:hAnsiTheme="minorEastAsia"/>
              </w:rPr>
              <w:t>和</w:t>
            </w:r>
            <w:proofErr w:type="gramEnd"/>
          </w:p>
          <w:p w:rsidR="00940967" w:rsidRPr="00B07A88" w:rsidRDefault="00940967" w:rsidP="00B07A88">
            <w:pPr>
              <w:spacing w:line="360" w:lineRule="auto"/>
              <w:jc w:val="center"/>
              <w:rPr>
                <w:rFonts w:asciiTheme="minorHAnsi" w:eastAsiaTheme="minorEastAsia" w:hAnsiTheme="minorHAnsi"/>
              </w:rPr>
            </w:pPr>
            <w:r w:rsidRPr="00B07A88">
              <w:rPr>
                <w:rFonts w:asciiTheme="minorHAnsi" w:eastAsiaTheme="minorEastAsia" w:hAnsiTheme="minorEastAsia"/>
              </w:rPr>
              <w:t>普通工人</w:t>
            </w:r>
          </w:p>
        </w:tc>
        <w:tc>
          <w:tcPr>
            <w:tcW w:w="1250" w:type="pct"/>
            <w:shd w:val="clear" w:color="auto" w:fill="auto"/>
            <w:vAlign w:val="center"/>
          </w:tcPr>
          <w:p w:rsidR="00940967" w:rsidRPr="00B07A88" w:rsidRDefault="00940967" w:rsidP="00B07A88">
            <w:pPr>
              <w:widowControl/>
              <w:spacing w:line="360" w:lineRule="auto"/>
              <w:ind w:rightChars="298" w:right="715"/>
              <w:jc w:val="center"/>
              <w:rPr>
                <w:rFonts w:asciiTheme="minorHAnsi" w:eastAsiaTheme="minorEastAsia" w:hAnsiTheme="minorHAnsi"/>
              </w:rPr>
            </w:pPr>
            <w:r w:rsidRPr="00B07A88">
              <w:rPr>
                <w:rFonts w:asciiTheme="minorHAnsi" w:eastAsiaTheme="minorEastAsia" w:hAnsiTheme="minorHAnsi"/>
              </w:rPr>
              <w:t>390</w:t>
            </w:r>
          </w:p>
        </w:tc>
      </w:tr>
    </w:tbl>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2</w:t>
      </w:r>
      <w:r w:rsidRPr="00B07A88">
        <w:rPr>
          <w:rFonts w:asciiTheme="minorHAnsi" w:eastAsiaTheme="minorEastAsia" w:hAnsiTheme="minorEastAsia"/>
        </w:rPr>
        <w:t>、以每年</w:t>
      </w:r>
      <w:r w:rsidRPr="00B07A88">
        <w:rPr>
          <w:rFonts w:asciiTheme="minorHAnsi" w:eastAsiaTheme="minorEastAsia" w:hAnsiTheme="minorHAnsi"/>
        </w:rPr>
        <w:t>10</w:t>
      </w:r>
      <w:r w:rsidRPr="00B07A88">
        <w:rPr>
          <w:rFonts w:asciiTheme="minorHAnsi" w:eastAsiaTheme="minorEastAsia" w:hAnsiTheme="minorEastAsia"/>
        </w:rPr>
        <w:t>月</w:t>
      </w:r>
      <w:r w:rsidRPr="00B07A88">
        <w:rPr>
          <w:rFonts w:asciiTheme="minorHAnsi" w:eastAsiaTheme="minorEastAsia" w:hAnsiTheme="minorHAnsi"/>
        </w:rPr>
        <w:t>31</w:t>
      </w:r>
      <w:r w:rsidRPr="00B07A88">
        <w:rPr>
          <w:rFonts w:asciiTheme="minorHAnsi" w:eastAsiaTheme="minorEastAsia" w:hAnsiTheme="minorEastAsia"/>
        </w:rPr>
        <w:t>日以前人事部门任命（聘任）的职务或职称为准，</w:t>
      </w:r>
      <w:smartTag w:uri="urn:schemas-microsoft-com:office:smarttags" w:element="chsdate">
        <w:smartTagPr>
          <w:attr w:name="Year" w:val="2006"/>
          <w:attr w:name="Month" w:val="11"/>
          <w:attr w:name="Day" w:val="1"/>
          <w:attr w:name="IsLunarDate" w:val="False"/>
          <w:attr w:name="IsROCDate" w:val="False"/>
        </w:smartTagPr>
        <w:r w:rsidRPr="00B07A88">
          <w:rPr>
            <w:rFonts w:asciiTheme="minorHAnsi" w:eastAsiaTheme="minorEastAsia" w:hAnsiTheme="minorHAnsi"/>
          </w:rPr>
          <w:t>11</w:t>
        </w:r>
        <w:r w:rsidRPr="00B07A88">
          <w:rPr>
            <w:rFonts w:asciiTheme="minorHAnsi" w:eastAsiaTheme="minorEastAsia" w:hAnsiTheme="minorEastAsia"/>
          </w:rPr>
          <w:t>月</w:t>
        </w:r>
        <w:r w:rsidRPr="00B07A88">
          <w:rPr>
            <w:rFonts w:asciiTheme="minorHAnsi" w:eastAsiaTheme="minorEastAsia" w:hAnsiTheme="minorHAnsi"/>
          </w:rPr>
          <w:t>1</w:t>
        </w:r>
        <w:r w:rsidRPr="00B07A88">
          <w:rPr>
            <w:rFonts w:asciiTheme="minorHAnsi" w:eastAsiaTheme="minorEastAsia" w:hAnsiTheme="minorEastAsia"/>
          </w:rPr>
          <w:t>日</w:t>
        </w:r>
      </w:smartTag>
      <w:r w:rsidRPr="00B07A88">
        <w:rPr>
          <w:rFonts w:asciiTheme="minorHAnsi" w:eastAsiaTheme="minorEastAsia" w:hAnsiTheme="minorEastAsia"/>
        </w:rPr>
        <w:t>以后任命（聘任）的职务（职称），按原职务（职称）核定，双肩挑干部按</w:t>
      </w:r>
      <w:r w:rsidRPr="00B07A88">
        <w:rPr>
          <w:rFonts w:asciiTheme="minorHAnsi" w:eastAsiaTheme="minorEastAsia" w:hAnsiTheme="minorHAnsi"/>
        </w:rPr>
        <w:t>“</w:t>
      </w:r>
      <w:r w:rsidRPr="00B07A88">
        <w:rPr>
          <w:rFonts w:asciiTheme="minorHAnsi" w:eastAsiaTheme="minorEastAsia" w:hAnsiTheme="minorEastAsia"/>
        </w:rPr>
        <w:t>就高不就低</w:t>
      </w:r>
      <w:r w:rsidRPr="00B07A88">
        <w:rPr>
          <w:rFonts w:asciiTheme="minorHAnsi" w:eastAsiaTheme="minorEastAsia" w:hAnsiTheme="minorHAnsi"/>
        </w:rPr>
        <w:t>”</w:t>
      </w:r>
      <w:r w:rsidRPr="00B07A88">
        <w:rPr>
          <w:rFonts w:asciiTheme="minorHAnsi" w:eastAsiaTheme="minorEastAsia" w:hAnsiTheme="minorEastAsia"/>
        </w:rPr>
        <w:t>的原则核定；退休职工按退休时的职务（职称）核定。</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第七条</w:t>
      </w:r>
      <w:r w:rsidRPr="00B07A88">
        <w:rPr>
          <w:rFonts w:asciiTheme="minorHAnsi" w:eastAsiaTheme="minorEastAsia" w:hAnsiTheme="minorHAnsi"/>
          <w:b/>
          <w:bCs/>
        </w:rPr>
        <w:t xml:space="preserve"> </w:t>
      </w:r>
      <w:r w:rsidRPr="00B07A88">
        <w:rPr>
          <w:rFonts w:asciiTheme="minorHAnsi" w:eastAsiaTheme="minorEastAsia" w:hAnsiTheme="minorEastAsia"/>
        </w:rPr>
        <w:t>发放时间</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职工暖气补贴由学院后勤处造册、人事处审核，每年</w:t>
      </w:r>
      <w:r w:rsidRPr="00B07A88">
        <w:rPr>
          <w:rFonts w:asciiTheme="minorHAnsi" w:eastAsiaTheme="minorEastAsia" w:hAnsiTheme="minorHAnsi"/>
        </w:rPr>
        <w:t>11</w:t>
      </w:r>
      <w:r w:rsidRPr="00B07A88">
        <w:rPr>
          <w:rFonts w:asciiTheme="minorHAnsi" w:eastAsiaTheme="minorEastAsia" w:hAnsiTheme="minorEastAsia"/>
        </w:rPr>
        <w:t>月份一次性发放。</w:t>
      </w:r>
    </w:p>
    <w:p w:rsidR="00940967" w:rsidRPr="00B07A88" w:rsidRDefault="00940967" w:rsidP="00B07A88">
      <w:pPr>
        <w:spacing w:line="360" w:lineRule="auto"/>
        <w:jc w:val="center"/>
        <w:rPr>
          <w:rFonts w:asciiTheme="minorHAnsi" w:eastAsiaTheme="minorEastAsia" w:hAnsiTheme="minorHAnsi"/>
          <w:b/>
          <w:bCs/>
        </w:rPr>
      </w:pPr>
      <w:r w:rsidRPr="00B07A88">
        <w:rPr>
          <w:rFonts w:asciiTheme="minorHAnsi" w:eastAsiaTheme="minorEastAsia" w:hAnsiTheme="minorEastAsia"/>
          <w:b/>
          <w:bCs/>
        </w:rPr>
        <w:t>三、暖气费收取</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第八条</w:t>
      </w:r>
      <w:r w:rsidR="00F07239" w:rsidRPr="00B07A88">
        <w:rPr>
          <w:rFonts w:asciiTheme="minorHAnsi" w:eastAsiaTheme="minorEastAsia" w:hAnsiTheme="minorHAnsi"/>
        </w:rPr>
        <w:t xml:space="preserve"> </w:t>
      </w:r>
      <w:r w:rsidRPr="00B07A88">
        <w:rPr>
          <w:rFonts w:asciiTheme="minorHAnsi" w:eastAsiaTheme="minorEastAsia" w:hAnsiTheme="minorEastAsia"/>
        </w:rPr>
        <w:t>收费范围</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我院供热的所有对象（不含住集体宿舍的单身教职工）。</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第九条</w:t>
      </w:r>
      <w:r w:rsidR="00F07239" w:rsidRPr="00B07A88">
        <w:rPr>
          <w:rFonts w:asciiTheme="minorHAnsi" w:eastAsiaTheme="minorEastAsia" w:hAnsiTheme="minorHAnsi"/>
        </w:rPr>
        <w:t xml:space="preserve"> </w:t>
      </w:r>
      <w:r w:rsidRPr="00B07A88">
        <w:rPr>
          <w:rFonts w:asciiTheme="minorHAnsi" w:eastAsiaTheme="minorEastAsia" w:hAnsiTheme="minorEastAsia"/>
        </w:rPr>
        <w:t>收费额核算办法</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收费额</w:t>
      </w:r>
      <w:r w:rsidRPr="00B07A88">
        <w:rPr>
          <w:rFonts w:asciiTheme="minorHAnsi" w:eastAsiaTheme="minorEastAsia" w:hAnsiTheme="minorHAnsi"/>
        </w:rPr>
        <w:t>=</w:t>
      </w:r>
      <w:r w:rsidRPr="00B07A88">
        <w:rPr>
          <w:rFonts w:asciiTheme="minorHAnsi" w:eastAsiaTheme="minorEastAsia" w:hAnsiTheme="minorEastAsia"/>
        </w:rPr>
        <w:t>收费标准</w:t>
      </w:r>
      <w:r w:rsidRPr="00B07A88">
        <w:rPr>
          <w:rFonts w:asciiTheme="minorHAnsi" w:eastAsiaTheme="minorEastAsia" w:hAnsiTheme="minorHAnsi"/>
        </w:rPr>
        <w:t>×</w:t>
      </w:r>
      <w:r w:rsidRPr="00B07A88">
        <w:rPr>
          <w:rFonts w:asciiTheme="minorHAnsi" w:eastAsiaTheme="minorEastAsia" w:hAnsiTheme="minorEastAsia"/>
        </w:rPr>
        <w:t>建筑面积</w:t>
      </w:r>
      <w:r w:rsidRPr="00B07A88">
        <w:rPr>
          <w:rFonts w:asciiTheme="minorHAnsi" w:eastAsiaTheme="minorEastAsia" w:hAnsiTheme="minorHAnsi"/>
        </w:rPr>
        <w:t>×</w:t>
      </w:r>
      <w:r w:rsidRPr="00B07A88">
        <w:rPr>
          <w:rFonts w:asciiTheme="minorHAnsi" w:eastAsiaTheme="minorEastAsia" w:hAnsiTheme="minorEastAsia"/>
        </w:rPr>
        <w:t>供热时间。</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（１）收费标准现执行兰州市建管委公用</w:t>
      </w:r>
      <w:r w:rsidRPr="00B07A88">
        <w:rPr>
          <w:rFonts w:asciiTheme="minorHAnsi" w:eastAsiaTheme="minorEastAsia" w:hAnsiTheme="minorHAnsi"/>
        </w:rPr>
        <w:t>[2008]529</w:t>
      </w:r>
      <w:r w:rsidRPr="00B07A88">
        <w:rPr>
          <w:rFonts w:asciiTheme="minorHAnsi" w:eastAsiaTheme="minorEastAsia" w:hAnsiTheme="minorEastAsia"/>
        </w:rPr>
        <w:t>号文件规定的收费标准，随国家政策变化学院相应调整标准。</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rPr>
        <w:t>（２）供热时间为５个月。</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第十条</w:t>
      </w:r>
      <w:r w:rsidR="00F07239" w:rsidRPr="00B07A88">
        <w:rPr>
          <w:rFonts w:asciiTheme="minorHAnsi" w:eastAsiaTheme="minorEastAsia" w:hAnsiTheme="minorHAnsi"/>
        </w:rPr>
        <w:t xml:space="preserve"> </w:t>
      </w:r>
      <w:r w:rsidRPr="00B07A88">
        <w:rPr>
          <w:rFonts w:asciiTheme="minorHAnsi" w:eastAsiaTheme="minorEastAsia" w:hAnsiTheme="minorEastAsia"/>
        </w:rPr>
        <w:t>收费方式及时间</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1</w:t>
      </w:r>
      <w:r w:rsidRPr="00B07A88">
        <w:rPr>
          <w:rFonts w:asciiTheme="minorHAnsi" w:eastAsiaTheme="minorEastAsia" w:hAnsiTheme="minorEastAsia"/>
        </w:rPr>
        <w:t>、职工住宅暖气费由动力中心造册核实后，由院财务处于每年</w:t>
      </w:r>
      <w:r w:rsidRPr="00B07A88">
        <w:rPr>
          <w:rFonts w:asciiTheme="minorHAnsi" w:eastAsiaTheme="minorEastAsia" w:hAnsiTheme="minorHAnsi"/>
        </w:rPr>
        <w:t>11</w:t>
      </w:r>
      <w:r w:rsidRPr="00B07A88">
        <w:rPr>
          <w:rFonts w:asciiTheme="minorHAnsi" w:eastAsiaTheme="minorEastAsia" w:hAnsiTheme="minorEastAsia"/>
        </w:rPr>
        <w:t>月份从工资中一次扣清。</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2</w:t>
      </w:r>
      <w:r w:rsidRPr="00B07A88">
        <w:rPr>
          <w:rFonts w:asciiTheme="minorHAnsi" w:eastAsiaTheme="minorEastAsia" w:hAnsiTheme="minorEastAsia"/>
        </w:rPr>
        <w:t>、自缴费单位及工资关系不在我院的住户，每年</w:t>
      </w:r>
      <w:r w:rsidRPr="00B07A88">
        <w:rPr>
          <w:rFonts w:asciiTheme="minorHAnsi" w:eastAsiaTheme="minorEastAsia" w:hAnsiTheme="minorHAnsi"/>
        </w:rPr>
        <w:t>11</w:t>
      </w:r>
      <w:r w:rsidRPr="00B07A88">
        <w:rPr>
          <w:rFonts w:asciiTheme="minorHAnsi" w:eastAsiaTheme="minorEastAsia" w:hAnsiTheme="minorEastAsia"/>
        </w:rPr>
        <w:t>月由动力中心负责收清后统一到院财务处办理缴费手续。</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第十一条</w:t>
      </w:r>
      <w:r w:rsidR="00F07239" w:rsidRPr="00B07A88">
        <w:rPr>
          <w:rFonts w:asciiTheme="minorHAnsi" w:eastAsiaTheme="minorEastAsia" w:hAnsiTheme="minorHAnsi"/>
        </w:rPr>
        <w:t xml:space="preserve"> </w:t>
      </w:r>
      <w:r w:rsidRPr="00B07A88">
        <w:rPr>
          <w:rFonts w:asciiTheme="minorHAnsi" w:eastAsiaTheme="minorEastAsia" w:hAnsiTheme="minorEastAsia"/>
        </w:rPr>
        <w:t>对学院职工的遗属，其收费按有关规定执行。</w:t>
      </w:r>
    </w:p>
    <w:p w:rsidR="00940967" w:rsidRPr="00B07A88" w:rsidRDefault="00940967" w:rsidP="00B07A88">
      <w:pPr>
        <w:spacing w:line="360" w:lineRule="auto"/>
        <w:jc w:val="center"/>
        <w:rPr>
          <w:rFonts w:asciiTheme="minorHAnsi" w:eastAsiaTheme="minorEastAsia" w:hAnsiTheme="minorHAnsi"/>
          <w:b/>
          <w:bCs/>
        </w:rPr>
      </w:pPr>
      <w:r w:rsidRPr="00B07A88">
        <w:rPr>
          <w:rFonts w:asciiTheme="minorHAnsi" w:eastAsiaTheme="minorEastAsia" w:hAnsiTheme="minorEastAsia"/>
          <w:b/>
          <w:bCs/>
        </w:rPr>
        <w:t>四、供热服务标准及有关要求</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第十二条</w:t>
      </w:r>
      <w:r w:rsidRPr="00B07A88">
        <w:rPr>
          <w:rFonts w:asciiTheme="minorHAnsi" w:eastAsiaTheme="minorEastAsia" w:hAnsiTheme="minorHAnsi"/>
          <w:b/>
          <w:bCs/>
        </w:rPr>
        <w:t xml:space="preserve"> </w:t>
      </w:r>
      <w:r w:rsidRPr="00B07A88">
        <w:rPr>
          <w:rFonts w:asciiTheme="minorHAnsi" w:eastAsiaTheme="minorEastAsia" w:hAnsiTheme="minorEastAsia"/>
        </w:rPr>
        <w:t>供热服务标准</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1</w:t>
      </w:r>
      <w:r w:rsidRPr="00B07A88">
        <w:rPr>
          <w:rFonts w:asciiTheme="minorHAnsi" w:eastAsiaTheme="minorEastAsia" w:hAnsiTheme="minorEastAsia"/>
        </w:rPr>
        <w:t>、采暖期宿舍、办公室温度不低于</w:t>
      </w:r>
      <w:smartTag w:uri="urn:schemas-microsoft-com:office:smarttags" w:element="chmetcnv">
        <w:smartTagPr>
          <w:attr w:name="UnitName" w:val="℃"/>
          <w:attr w:name="SourceValue" w:val="18"/>
          <w:attr w:name="HasSpace" w:val="False"/>
          <w:attr w:name="Negative" w:val="False"/>
          <w:attr w:name="NumberType" w:val="1"/>
          <w:attr w:name="TCSC" w:val="0"/>
        </w:smartTagPr>
        <w:r w:rsidRPr="00B07A88">
          <w:rPr>
            <w:rFonts w:asciiTheme="minorHAnsi" w:eastAsiaTheme="minorEastAsia" w:hAnsiTheme="minorHAnsi"/>
          </w:rPr>
          <w:t>18</w:t>
        </w:r>
        <w:r w:rsidRPr="00B07A88">
          <w:rPr>
            <w:rFonts w:asciiTheme="minorHAnsi" w:eastAsiaTheme="minorEastAsia" w:hAnsiTheme="minorEastAsia"/>
          </w:rPr>
          <w:t>℃</w:t>
        </w:r>
      </w:smartTag>
      <w:r w:rsidRPr="00B07A88">
        <w:rPr>
          <w:rFonts w:asciiTheme="minorHAnsi" w:eastAsiaTheme="minorEastAsia" w:hAnsiTheme="minorEastAsia"/>
        </w:rPr>
        <w:t>，教室、车间室温不低于是</w:t>
      </w:r>
      <w:smartTag w:uri="urn:schemas-microsoft-com:office:smarttags" w:element="chmetcnv">
        <w:smartTagPr>
          <w:attr w:name="UnitName" w:val="℃"/>
          <w:attr w:name="SourceValue" w:val="16"/>
          <w:attr w:name="HasSpace" w:val="False"/>
          <w:attr w:name="Negative" w:val="False"/>
          <w:attr w:name="NumberType" w:val="1"/>
          <w:attr w:name="TCSC" w:val="0"/>
        </w:smartTagPr>
        <w:r w:rsidRPr="00B07A88">
          <w:rPr>
            <w:rFonts w:asciiTheme="minorHAnsi" w:eastAsiaTheme="minorEastAsia" w:hAnsiTheme="minorHAnsi"/>
          </w:rPr>
          <w:t>16</w:t>
        </w:r>
        <w:r w:rsidRPr="00B07A88">
          <w:rPr>
            <w:rFonts w:asciiTheme="minorHAnsi" w:eastAsiaTheme="minorEastAsia" w:hAnsiTheme="minorEastAsia"/>
          </w:rPr>
          <w:t>℃</w:t>
        </w:r>
      </w:smartTag>
      <w:r w:rsidRPr="00B07A88">
        <w:rPr>
          <w:rFonts w:asciiTheme="minorHAnsi" w:eastAsiaTheme="minorEastAsia" w:hAnsiTheme="minorEastAsia"/>
        </w:rPr>
        <w:t>，</w:t>
      </w:r>
      <w:r w:rsidRPr="00B07A88">
        <w:rPr>
          <w:rFonts w:asciiTheme="minorHAnsi" w:eastAsiaTheme="minorEastAsia" w:hAnsiTheme="minorHAnsi"/>
        </w:rPr>
        <w:t xml:space="preserve"> </w:t>
      </w:r>
      <w:r w:rsidRPr="00B07A88">
        <w:rPr>
          <w:rFonts w:asciiTheme="minorHAnsi" w:eastAsiaTheme="minorEastAsia" w:hAnsiTheme="minorEastAsia"/>
        </w:rPr>
        <w:t>大礼堂室温不低于</w:t>
      </w:r>
      <w:smartTag w:uri="urn:schemas-microsoft-com:office:smarttags" w:element="chmetcnv">
        <w:smartTagPr>
          <w:attr w:name="UnitName" w:val="℃"/>
          <w:attr w:name="SourceValue" w:val="12"/>
          <w:attr w:name="HasSpace" w:val="False"/>
          <w:attr w:name="Negative" w:val="False"/>
          <w:attr w:name="NumberType" w:val="1"/>
          <w:attr w:name="TCSC" w:val="0"/>
        </w:smartTagPr>
        <w:r w:rsidRPr="00B07A88">
          <w:rPr>
            <w:rFonts w:asciiTheme="minorHAnsi" w:eastAsiaTheme="minorEastAsia" w:hAnsiTheme="minorHAnsi"/>
          </w:rPr>
          <w:t>12</w:t>
        </w:r>
        <w:r w:rsidRPr="00B07A88">
          <w:rPr>
            <w:rFonts w:asciiTheme="minorHAnsi" w:eastAsiaTheme="minorEastAsia" w:hAnsiTheme="minorEastAsia"/>
          </w:rPr>
          <w:t>℃</w:t>
        </w:r>
      </w:smartTag>
      <w:r w:rsidRPr="00B07A88">
        <w:rPr>
          <w:rFonts w:asciiTheme="minorHAnsi" w:eastAsiaTheme="minorEastAsia" w:hAnsiTheme="minorEastAsia"/>
        </w:rPr>
        <w:t>，供热合格率不低于</w:t>
      </w:r>
      <w:r w:rsidRPr="00B07A88">
        <w:rPr>
          <w:rFonts w:asciiTheme="minorHAnsi" w:eastAsiaTheme="minorEastAsia" w:hAnsiTheme="minorHAnsi"/>
        </w:rPr>
        <w:t>97%</w:t>
      </w:r>
      <w:r w:rsidRPr="00B07A88">
        <w:rPr>
          <w:rFonts w:asciiTheme="minorHAnsi" w:eastAsiaTheme="minorEastAsia" w:hAnsiTheme="minorEastAsia"/>
        </w:rPr>
        <w:t>。</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2</w:t>
      </w:r>
      <w:r w:rsidRPr="00B07A88">
        <w:rPr>
          <w:rFonts w:asciiTheme="minorHAnsi" w:eastAsiaTheme="minorEastAsia" w:hAnsiTheme="minorEastAsia"/>
        </w:rPr>
        <w:t>、对锅炉房能源消耗、劳动生产率、设备安全状况、供热服务质量等进行考核，其设施完好率达</w:t>
      </w:r>
      <w:r w:rsidRPr="00B07A88">
        <w:rPr>
          <w:rFonts w:asciiTheme="minorHAnsi" w:eastAsiaTheme="minorEastAsia" w:hAnsiTheme="minorHAnsi"/>
        </w:rPr>
        <w:t>90%</w:t>
      </w:r>
      <w:r w:rsidRPr="00B07A88">
        <w:rPr>
          <w:rFonts w:asciiTheme="minorHAnsi" w:eastAsiaTheme="minorEastAsia" w:hAnsiTheme="minorEastAsia"/>
        </w:rPr>
        <w:t>以上，运行事故小于</w:t>
      </w:r>
      <w:r w:rsidRPr="00B07A88">
        <w:rPr>
          <w:rFonts w:asciiTheme="minorHAnsi" w:eastAsiaTheme="minorEastAsia" w:hAnsiTheme="minorHAnsi"/>
        </w:rPr>
        <w:t>3‰</w:t>
      </w:r>
      <w:r w:rsidRPr="00B07A88">
        <w:rPr>
          <w:rFonts w:asciiTheme="minorHAnsi" w:eastAsiaTheme="minorEastAsia" w:hAnsiTheme="minorEastAsia"/>
        </w:rPr>
        <w:t>。</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lastRenderedPageBreak/>
        <w:t>3</w:t>
      </w:r>
      <w:r w:rsidRPr="00B07A88">
        <w:rPr>
          <w:rFonts w:asciiTheme="minorHAnsi" w:eastAsiaTheme="minorEastAsia" w:hAnsiTheme="minorEastAsia"/>
        </w:rPr>
        <w:t>、加强供热设施管理，落实岗位责任制。坚持工作人员持证上岗，文明服务。</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4</w:t>
      </w:r>
      <w:r w:rsidRPr="00B07A88">
        <w:rPr>
          <w:rFonts w:asciiTheme="minorHAnsi" w:eastAsiaTheme="minorEastAsia" w:hAnsiTheme="minorEastAsia"/>
        </w:rPr>
        <w:t>、因停水、停电等原因中断供热时，动力中心应及时通知用户并报告后勤管理处备案。</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第十三条</w:t>
      </w:r>
      <w:r w:rsidRPr="00B07A88">
        <w:rPr>
          <w:rFonts w:asciiTheme="minorHAnsi" w:eastAsiaTheme="minorEastAsia" w:hAnsiTheme="minorHAnsi"/>
        </w:rPr>
        <w:t xml:space="preserve"> </w:t>
      </w:r>
      <w:r w:rsidRPr="00B07A88">
        <w:rPr>
          <w:rFonts w:asciiTheme="minorHAnsi" w:eastAsiaTheme="minorEastAsia" w:hAnsiTheme="minorEastAsia"/>
        </w:rPr>
        <w:t>供热监督和保障</w:t>
      </w:r>
      <w:r w:rsidRPr="00B07A88">
        <w:rPr>
          <w:rFonts w:asciiTheme="minorHAnsi" w:eastAsiaTheme="minorEastAsia" w:hAnsiTheme="minorHAnsi"/>
        </w:rPr>
        <w:t xml:space="preserve"> </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1</w:t>
      </w:r>
      <w:r w:rsidRPr="00B07A88">
        <w:rPr>
          <w:rFonts w:asciiTheme="minorHAnsi" w:eastAsiaTheme="minorEastAsia" w:hAnsiTheme="minorEastAsia"/>
        </w:rPr>
        <w:t>、采暖期间学院对用户室温进行抽查，并由用户签字，作为室温合格率的考核依据。</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2</w:t>
      </w:r>
      <w:r w:rsidRPr="00B07A88">
        <w:rPr>
          <w:rFonts w:asciiTheme="minorHAnsi" w:eastAsiaTheme="minorEastAsia" w:hAnsiTheme="minorEastAsia"/>
        </w:rPr>
        <w:t>、学院内公用房供暖面积发生变化时，后勤管理处负责将变化情况通知动力中心</w:t>
      </w:r>
      <w:r w:rsidRPr="00B07A88">
        <w:rPr>
          <w:rFonts w:asciiTheme="minorHAnsi" w:eastAsiaTheme="minorEastAsia" w:hAnsiTheme="minorHAnsi"/>
        </w:rPr>
        <w:t xml:space="preserve"> </w:t>
      </w:r>
      <w:r w:rsidRPr="00B07A88">
        <w:rPr>
          <w:rFonts w:asciiTheme="minorHAnsi" w:eastAsiaTheme="minorEastAsia" w:hAnsiTheme="minorEastAsia"/>
        </w:rPr>
        <w:t>。</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3</w:t>
      </w:r>
      <w:r w:rsidRPr="00B07A88">
        <w:rPr>
          <w:rFonts w:asciiTheme="minorHAnsi" w:eastAsiaTheme="minorEastAsia" w:hAnsiTheme="minorEastAsia"/>
        </w:rPr>
        <w:t>、后勤管理处对学院内供热系统合理使用统一管理，凡新增供热负荷，由后勤管理处审批。</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4</w:t>
      </w:r>
      <w:r w:rsidRPr="00B07A88">
        <w:rPr>
          <w:rFonts w:asciiTheme="minorHAnsi" w:eastAsiaTheme="minorEastAsia" w:hAnsiTheme="minorEastAsia"/>
        </w:rPr>
        <w:t>、动力中心要加强供热管理，及时处理供热中出现的各类问题，保证正常供热。</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第十四条</w:t>
      </w:r>
      <w:r w:rsidR="00F07239" w:rsidRPr="00B07A88">
        <w:rPr>
          <w:rFonts w:asciiTheme="minorHAnsi" w:eastAsiaTheme="minorEastAsia" w:hAnsiTheme="minorHAnsi"/>
        </w:rPr>
        <w:t xml:space="preserve"> </w:t>
      </w:r>
      <w:r w:rsidRPr="00B07A88">
        <w:rPr>
          <w:rFonts w:asciiTheme="minorHAnsi" w:eastAsiaTheme="minorEastAsia" w:hAnsiTheme="minorEastAsia"/>
        </w:rPr>
        <w:t>用户权利和义务</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1</w:t>
      </w:r>
      <w:r w:rsidRPr="00B07A88">
        <w:rPr>
          <w:rFonts w:asciiTheme="minorHAnsi" w:eastAsiaTheme="minorEastAsia" w:hAnsiTheme="minorEastAsia"/>
        </w:rPr>
        <w:t>、供热质量不合格时，用户可向两个动力中心提出意见和建议，后勤处及东校区管理办公室监督动力中心积极核实情况并采取相应的改进措施。用户也可以直接向后勤处及东校区管理办公室反映，后勤管理处及东校区管理办公室督促动力中心予以改进。</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2</w:t>
      </w:r>
      <w:r w:rsidRPr="00B07A88">
        <w:rPr>
          <w:rFonts w:asciiTheme="minorHAnsi" w:eastAsiaTheme="minorEastAsia" w:hAnsiTheme="minorEastAsia"/>
        </w:rPr>
        <w:t>、用户不得私自改动供热设施。由于用户改动供热设施造成暖气爆裂、漏水等现象的，损失由用户自行承担。</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3</w:t>
      </w:r>
      <w:r w:rsidRPr="00B07A88">
        <w:rPr>
          <w:rFonts w:asciiTheme="minorHAnsi" w:eastAsiaTheme="minorEastAsia" w:hAnsiTheme="minorEastAsia"/>
        </w:rPr>
        <w:t>、供热系统是一个封闭循环系统，出现问题时往往涉及相邻用户，用户有义务配合动力中心维修人员的工作，以便及时解决出现的供热问题。</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HAnsi"/>
        </w:rPr>
        <w:t>4</w:t>
      </w:r>
      <w:r w:rsidRPr="00B07A88">
        <w:rPr>
          <w:rFonts w:asciiTheme="minorHAnsi" w:eastAsiaTheme="minorEastAsia" w:hAnsiTheme="minorEastAsia"/>
        </w:rPr>
        <w:t>、用户要按时足额交纳暖气费。</w:t>
      </w:r>
    </w:p>
    <w:p w:rsidR="00940967" w:rsidRPr="00B07A88" w:rsidRDefault="00940967" w:rsidP="00B07A88">
      <w:pPr>
        <w:spacing w:line="360" w:lineRule="auto"/>
        <w:jc w:val="center"/>
        <w:rPr>
          <w:rFonts w:asciiTheme="minorHAnsi" w:eastAsiaTheme="minorEastAsia" w:hAnsiTheme="minorHAnsi"/>
          <w:b/>
          <w:bCs/>
        </w:rPr>
      </w:pPr>
      <w:r w:rsidRPr="00B07A88">
        <w:rPr>
          <w:rFonts w:asciiTheme="minorHAnsi" w:eastAsiaTheme="minorEastAsia" w:hAnsiTheme="minorEastAsia"/>
          <w:b/>
          <w:bCs/>
        </w:rPr>
        <w:t>五、处罚</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第十五条</w:t>
      </w:r>
      <w:r w:rsidRPr="00B07A88">
        <w:rPr>
          <w:rFonts w:asciiTheme="minorHAnsi" w:eastAsiaTheme="minorEastAsia" w:hAnsiTheme="minorHAnsi"/>
          <w:b/>
          <w:bCs/>
        </w:rPr>
        <w:t xml:space="preserve"> </w:t>
      </w:r>
      <w:r w:rsidRPr="00B07A88">
        <w:rPr>
          <w:rFonts w:asciiTheme="minorHAnsi" w:eastAsiaTheme="minorEastAsia" w:hAnsiTheme="minorEastAsia"/>
        </w:rPr>
        <w:t>若供热不达标，经限期整改仍不达标，要根据动力中心承包协议规定执行相应处罚。</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第十六条</w:t>
      </w:r>
      <w:r w:rsidRPr="00B07A88">
        <w:rPr>
          <w:rFonts w:asciiTheme="minorHAnsi" w:eastAsiaTheme="minorEastAsia" w:hAnsiTheme="minorHAnsi"/>
          <w:b/>
          <w:bCs/>
        </w:rPr>
        <w:t xml:space="preserve"> </w:t>
      </w:r>
      <w:proofErr w:type="gramStart"/>
      <w:r w:rsidRPr="00B07A88">
        <w:rPr>
          <w:rFonts w:asciiTheme="minorHAnsi" w:eastAsiaTheme="minorEastAsia" w:hAnsiTheme="minorEastAsia"/>
        </w:rPr>
        <w:t>因运行</w:t>
      </w:r>
      <w:proofErr w:type="gramEnd"/>
      <w:r w:rsidRPr="00B07A88">
        <w:rPr>
          <w:rFonts w:asciiTheme="minorHAnsi" w:eastAsiaTheme="minorEastAsia" w:hAnsiTheme="minorEastAsia"/>
        </w:rPr>
        <w:t>事故造成用户供热设施损坏，动力中心应承担全部责任，并立即修复，不得向用户收取费用。</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第十七条</w:t>
      </w:r>
      <w:r w:rsidR="00F07239" w:rsidRPr="00B07A88">
        <w:rPr>
          <w:rFonts w:asciiTheme="minorHAnsi" w:eastAsiaTheme="minorEastAsia" w:hAnsiTheme="minorHAnsi"/>
        </w:rPr>
        <w:t xml:space="preserve"> </w:t>
      </w:r>
      <w:r w:rsidRPr="00B07A88">
        <w:rPr>
          <w:rFonts w:asciiTheme="minorHAnsi" w:eastAsiaTheme="minorEastAsia" w:hAnsiTheme="minorEastAsia"/>
        </w:rPr>
        <w:t>用户对动力中心维修人员工作应给予积极配合，凡无理阻拦或殴打、辱骂维修人员，学院相关职能部门视情节轻重给予处罚。</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第十八条</w:t>
      </w:r>
      <w:r w:rsidR="00F07239" w:rsidRPr="00B07A88">
        <w:rPr>
          <w:rFonts w:asciiTheme="minorHAnsi" w:eastAsiaTheme="minorEastAsia" w:hAnsiTheme="minorHAnsi"/>
        </w:rPr>
        <w:t xml:space="preserve"> </w:t>
      </w:r>
      <w:r w:rsidRPr="00B07A88">
        <w:rPr>
          <w:rFonts w:asciiTheme="minorHAnsi" w:eastAsiaTheme="minorEastAsia" w:hAnsiTheme="minorEastAsia"/>
        </w:rPr>
        <w:t>自缴暖气费的单位和个人必须按时足额缴清暖气费。对延期缴费者，每日加收应缴费的</w:t>
      </w:r>
      <w:r w:rsidRPr="00B07A88">
        <w:rPr>
          <w:rFonts w:asciiTheme="minorHAnsi" w:eastAsiaTheme="minorEastAsia" w:hAnsiTheme="minorHAnsi"/>
        </w:rPr>
        <w:t>3‰</w:t>
      </w:r>
      <w:r w:rsidRPr="00B07A88">
        <w:rPr>
          <w:rFonts w:asciiTheme="minorHAnsi" w:eastAsiaTheme="minorEastAsia" w:hAnsiTheme="minorEastAsia"/>
        </w:rPr>
        <w:t>的滞纳金，对拒不缴费者，要限期缴费（限期一般不超过</w:t>
      </w:r>
      <w:r w:rsidRPr="00B07A88">
        <w:rPr>
          <w:rFonts w:asciiTheme="minorHAnsi" w:eastAsiaTheme="minorEastAsia" w:hAnsiTheme="minorHAnsi"/>
        </w:rPr>
        <w:t>10</w:t>
      </w:r>
      <w:r w:rsidRPr="00B07A88">
        <w:rPr>
          <w:rFonts w:asciiTheme="minorHAnsi" w:eastAsiaTheme="minorEastAsia" w:hAnsiTheme="minorEastAsia"/>
        </w:rPr>
        <w:t>天，以书面通知为准），逾期不缴者，学院相关部门责成动力中心停止供热，或采取停电、停水等其它必要措施。</w:t>
      </w:r>
    </w:p>
    <w:p w:rsidR="00940967" w:rsidRPr="00B07A88" w:rsidRDefault="00940967" w:rsidP="00B07A88">
      <w:pPr>
        <w:spacing w:line="360" w:lineRule="auto"/>
        <w:jc w:val="center"/>
        <w:rPr>
          <w:rFonts w:asciiTheme="minorHAnsi" w:eastAsiaTheme="minorEastAsia" w:hAnsiTheme="minorHAnsi"/>
          <w:b/>
          <w:bCs/>
        </w:rPr>
      </w:pPr>
      <w:r w:rsidRPr="00B07A88">
        <w:rPr>
          <w:rFonts w:asciiTheme="minorHAnsi" w:eastAsiaTheme="minorEastAsia" w:hAnsiTheme="minorEastAsia"/>
          <w:b/>
          <w:bCs/>
        </w:rPr>
        <w:lastRenderedPageBreak/>
        <w:t>六、附则</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第十九条</w:t>
      </w:r>
      <w:r w:rsidR="00F07239" w:rsidRPr="00B07A88">
        <w:rPr>
          <w:rFonts w:asciiTheme="minorHAnsi" w:eastAsiaTheme="minorEastAsia" w:hAnsiTheme="minorHAnsi"/>
        </w:rPr>
        <w:t xml:space="preserve"> </w:t>
      </w:r>
      <w:r w:rsidRPr="00B07A88">
        <w:rPr>
          <w:rFonts w:asciiTheme="minorHAnsi" w:eastAsiaTheme="minorEastAsia" w:hAnsiTheme="minorEastAsia"/>
        </w:rPr>
        <w:t>本办法由后勤管理处负责解释。</w:t>
      </w:r>
    </w:p>
    <w:p w:rsidR="00940967" w:rsidRPr="00B07A88" w:rsidRDefault="00940967" w:rsidP="00B07A88">
      <w:pPr>
        <w:spacing w:line="360" w:lineRule="auto"/>
        <w:ind w:firstLineChars="200" w:firstLine="480"/>
        <w:rPr>
          <w:rFonts w:asciiTheme="minorHAnsi" w:eastAsiaTheme="minorEastAsia" w:hAnsiTheme="minorHAnsi"/>
        </w:rPr>
      </w:pPr>
      <w:r w:rsidRPr="00B07A88">
        <w:rPr>
          <w:rFonts w:asciiTheme="minorHAnsi" w:eastAsiaTheme="minorEastAsia" w:hAnsiTheme="minorEastAsia"/>
          <w:bCs/>
        </w:rPr>
        <w:t>第二十条</w:t>
      </w:r>
      <w:r w:rsidR="00F07239" w:rsidRPr="00B07A88">
        <w:rPr>
          <w:rFonts w:asciiTheme="minorHAnsi" w:eastAsiaTheme="minorEastAsia" w:hAnsiTheme="minorHAnsi"/>
        </w:rPr>
        <w:t xml:space="preserve"> </w:t>
      </w:r>
      <w:r w:rsidRPr="00B07A88">
        <w:rPr>
          <w:rFonts w:asciiTheme="minorHAnsi" w:eastAsiaTheme="minorEastAsia" w:hAnsiTheme="minorEastAsia"/>
        </w:rPr>
        <w:t>本办法自下发之日起执行。原职工冬季取暖补贴发放办法同时废止。</w:t>
      </w:r>
    </w:p>
    <w:p w:rsidR="00697291" w:rsidRPr="00B07A88" w:rsidRDefault="00697291" w:rsidP="00B07A88">
      <w:pPr>
        <w:spacing w:line="360" w:lineRule="auto"/>
        <w:ind w:firstLine="420"/>
        <w:rPr>
          <w:rFonts w:asciiTheme="minorHAnsi" w:eastAsiaTheme="minorEastAsia" w:hAnsiTheme="minorHAnsi"/>
        </w:rPr>
      </w:pPr>
    </w:p>
    <w:sectPr w:rsidR="00697291" w:rsidRPr="00B07A88" w:rsidSect="00B07A88">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418" w:header="1134"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AD" w:rsidRDefault="00482EAD" w:rsidP="00940967">
      <w:pPr>
        <w:ind w:firstLine="420"/>
      </w:pPr>
      <w:r>
        <w:separator/>
      </w:r>
    </w:p>
  </w:endnote>
  <w:endnote w:type="continuationSeparator" w:id="0">
    <w:p w:rsidR="00482EAD" w:rsidRDefault="00482EAD" w:rsidP="0094096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67" w:rsidRDefault="00940967" w:rsidP="00940967">
    <w:pPr>
      <w:pStyle w:val="af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67" w:rsidRDefault="00940967" w:rsidP="00940967">
    <w:pPr>
      <w:pStyle w:val="a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67" w:rsidRDefault="00940967" w:rsidP="00940967">
    <w:pPr>
      <w:pStyle w:val="af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AD" w:rsidRDefault="00482EAD" w:rsidP="00940967">
      <w:pPr>
        <w:ind w:firstLine="420"/>
      </w:pPr>
      <w:r>
        <w:separator/>
      </w:r>
    </w:p>
  </w:footnote>
  <w:footnote w:type="continuationSeparator" w:id="0">
    <w:p w:rsidR="00482EAD" w:rsidRDefault="00482EAD" w:rsidP="0094096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67" w:rsidRDefault="00940967" w:rsidP="00940967">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67" w:rsidRPr="00B07A88" w:rsidRDefault="00B07A88" w:rsidP="00B07A88">
    <w:pPr>
      <w:pStyle w:val="af1"/>
      <w:ind w:firstLineChars="0" w:firstLine="0"/>
      <w:jc w:val="left"/>
      <w:rPr>
        <w:rFonts w:hint="eastAsia"/>
      </w:rPr>
    </w:pPr>
    <w:r>
      <w:rPr>
        <w:rFonts w:hint="eastAsia"/>
      </w:rPr>
      <w:t>甘肃交通职业技术学院规章制度（</w:t>
    </w:r>
    <w:r>
      <w:t>GJY/C2/09</w:t>
    </w:r>
    <w:r>
      <w:rPr>
        <w:rFonts w:hint="eastAsia"/>
      </w:rPr>
      <w:t>13</w:t>
    </w:r>
    <w:r>
      <w:rPr>
        <w:rFonts w:hint="eastAsia"/>
      </w:rPr>
      <w:t>）</w:t>
    </w:r>
    <w:r>
      <w:t xml:space="preserve">             </w:t>
    </w:r>
    <w:r>
      <w:rPr>
        <w:rFonts w:hint="eastAsia"/>
      </w:rPr>
      <w:t>生效日期：</w:t>
    </w:r>
    <w:r>
      <w:t xml:space="preserve">                    </w:t>
    </w:r>
    <w:r>
      <w:rPr>
        <w:rFonts w:hint="eastAsia"/>
      </w:rPr>
      <w:t xml:space="preserve">      </w:t>
    </w:r>
    <w:r>
      <w:rPr>
        <w:rFonts w:hint="eastAsia"/>
      </w:rPr>
      <w:t>版本：</w:t>
    </w:r>
    <w:r>
      <w:t>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67" w:rsidRDefault="00940967" w:rsidP="00940967">
    <w:pPr>
      <w:pStyle w:val="af1"/>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0967"/>
    <w:rsid w:val="00223EB0"/>
    <w:rsid w:val="00482EAD"/>
    <w:rsid w:val="004B2296"/>
    <w:rsid w:val="004D0649"/>
    <w:rsid w:val="006036DE"/>
    <w:rsid w:val="00697291"/>
    <w:rsid w:val="006C29ED"/>
    <w:rsid w:val="008D2561"/>
    <w:rsid w:val="00940967"/>
    <w:rsid w:val="009F7C95"/>
    <w:rsid w:val="00AF46D8"/>
    <w:rsid w:val="00B07A88"/>
    <w:rsid w:val="00B904F7"/>
    <w:rsid w:val="00F07239"/>
    <w:rsid w:val="00F40C6F"/>
    <w:rsid w:val="00FF3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67"/>
    <w:pPr>
      <w:widowControl w:val="0"/>
      <w:spacing w:line="240" w:lineRule="auto"/>
      <w:ind w:firstLineChars="0" w:firstLine="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B904F7"/>
    <w:pPr>
      <w:keepNext/>
      <w:keepLines/>
      <w:widowControl/>
      <w:spacing w:before="340" w:after="330" w:line="578" w:lineRule="auto"/>
      <w:ind w:firstLineChars="200" w:firstLine="200"/>
      <w:jc w:val="left"/>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B904F7"/>
    <w:pPr>
      <w:keepNext/>
      <w:keepLines/>
      <w:widowControl/>
      <w:spacing w:before="260" w:after="260" w:line="416" w:lineRule="auto"/>
      <w:ind w:firstLineChars="200" w:firstLine="200"/>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904F7"/>
    <w:pPr>
      <w:keepNext/>
      <w:keepLines/>
      <w:widowControl/>
      <w:spacing w:before="260" w:after="260" w:line="416" w:lineRule="auto"/>
      <w:ind w:firstLineChars="200" w:firstLine="200"/>
      <w:jc w:val="left"/>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semiHidden/>
    <w:unhideWhenUsed/>
    <w:qFormat/>
    <w:rsid w:val="00B904F7"/>
    <w:pPr>
      <w:keepNext/>
      <w:keepLines/>
      <w:widowControl/>
      <w:spacing w:before="280" w:after="290" w:line="376" w:lineRule="auto"/>
      <w:ind w:firstLineChars="200" w:firstLine="200"/>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904F7"/>
    <w:pPr>
      <w:keepNext/>
      <w:keepLines/>
      <w:widowControl/>
      <w:spacing w:before="280" w:after="290" w:line="376" w:lineRule="auto"/>
      <w:ind w:firstLineChars="200" w:firstLine="200"/>
      <w:jc w:val="left"/>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semiHidden/>
    <w:unhideWhenUsed/>
    <w:qFormat/>
    <w:rsid w:val="00B904F7"/>
    <w:pPr>
      <w:keepNext/>
      <w:keepLines/>
      <w:widowControl/>
      <w:spacing w:before="240" w:after="64" w:line="320" w:lineRule="auto"/>
      <w:ind w:firstLineChars="200" w:firstLine="200"/>
      <w:jc w:val="left"/>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B904F7"/>
    <w:pPr>
      <w:keepNext/>
      <w:keepLines/>
      <w:widowControl/>
      <w:spacing w:before="240" w:after="64" w:line="320" w:lineRule="auto"/>
      <w:ind w:firstLineChars="200" w:firstLine="200"/>
      <w:jc w:val="left"/>
      <w:outlineLvl w:val="6"/>
    </w:pPr>
    <w:rPr>
      <w:rFonts w:asciiTheme="minorHAnsi" w:eastAsiaTheme="minorEastAsia" w:hAnsiTheme="minorHAnsi" w:cstheme="minorBidi"/>
      <w:b/>
      <w:bCs/>
    </w:rPr>
  </w:style>
  <w:style w:type="paragraph" w:styleId="8">
    <w:name w:val="heading 8"/>
    <w:basedOn w:val="a"/>
    <w:next w:val="a"/>
    <w:link w:val="8Char"/>
    <w:uiPriority w:val="9"/>
    <w:semiHidden/>
    <w:unhideWhenUsed/>
    <w:qFormat/>
    <w:rsid w:val="00B904F7"/>
    <w:pPr>
      <w:keepNext/>
      <w:keepLines/>
      <w:widowControl/>
      <w:spacing w:before="240" w:after="64" w:line="320" w:lineRule="auto"/>
      <w:ind w:firstLineChars="200" w:firstLine="200"/>
      <w:jc w:val="left"/>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B904F7"/>
    <w:pPr>
      <w:keepNext/>
      <w:keepLines/>
      <w:widowControl/>
      <w:spacing w:before="240" w:after="64" w:line="320" w:lineRule="auto"/>
      <w:ind w:firstLineChars="200" w:firstLine="200"/>
      <w:jc w:val="lef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904F7"/>
    <w:pPr>
      <w:widowControl/>
      <w:spacing w:before="240" w:after="60" w:line="360" w:lineRule="auto"/>
      <w:ind w:firstLineChars="200" w:firstLine="20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B904F7"/>
    <w:rPr>
      <w:rFonts w:asciiTheme="majorHAnsi" w:eastAsia="宋体" w:hAnsiTheme="majorHAnsi" w:cstheme="majorBidi"/>
      <w:b/>
      <w:bCs/>
      <w:sz w:val="32"/>
      <w:szCs w:val="32"/>
    </w:rPr>
  </w:style>
  <w:style w:type="character" w:customStyle="1" w:styleId="1Char">
    <w:name w:val="标题 1 Char"/>
    <w:basedOn w:val="a0"/>
    <w:link w:val="1"/>
    <w:uiPriority w:val="9"/>
    <w:rsid w:val="00B904F7"/>
    <w:rPr>
      <w:b/>
      <w:bCs/>
      <w:kern w:val="44"/>
      <w:sz w:val="44"/>
      <w:szCs w:val="44"/>
    </w:rPr>
  </w:style>
  <w:style w:type="character" w:customStyle="1" w:styleId="2Char">
    <w:name w:val="标题 2 Char"/>
    <w:basedOn w:val="a0"/>
    <w:link w:val="2"/>
    <w:uiPriority w:val="9"/>
    <w:semiHidden/>
    <w:rsid w:val="00B904F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904F7"/>
    <w:rPr>
      <w:b/>
      <w:bCs/>
      <w:sz w:val="32"/>
      <w:szCs w:val="32"/>
    </w:rPr>
  </w:style>
  <w:style w:type="character" w:customStyle="1" w:styleId="4Char">
    <w:name w:val="标题 4 Char"/>
    <w:basedOn w:val="a0"/>
    <w:link w:val="4"/>
    <w:uiPriority w:val="9"/>
    <w:semiHidden/>
    <w:rsid w:val="00B904F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B904F7"/>
    <w:rPr>
      <w:b/>
      <w:bCs/>
      <w:sz w:val="28"/>
      <w:szCs w:val="28"/>
    </w:rPr>
  </w:style>
  <w:style w:type="character" w:customStyle="1" w:styleId="6Char">
    <w:name w:val="标题 6 Char"/>
    <w:basedOn w:val="a0"/>
    <w:link w:val="6"/>
    <w:uiPriority w:val="9"/>
    <w:semiHidden/>
    <w:rsid w:val="00B904F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B904F7"/>
    <w:rPr>
      <w:b/>
      <w:bCs/>
      <w:sz w:val="24"/>
      <w:szCs w:val="24"/>
    </w:rPr>
  </w:style>
  <w:style w:type="character" w:customStyle="1" w:styleId="8Char">
    <w:name w:val="标题 8 Char"/>
    <w:basedOn w:val="a0"/>
    <w:link w:val="8"/>
    <w:uiPriority w:val="9"/>
    <w:semiHidden/>
    <w:rsid w:val="00B904F7"/>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B904F7"/>
    <w:rPr>
      <w:rFonts w:asciiTheme="majorHAnsi" w:eastAsiaTheme="majorEastAsia" w:hAnsiTheme="majorHAnsi" w:cstheme="majorBidi"/>
      <w:szCs w:val="21"/>
    </w:rPr>
  </w:style>
  <w:style w:type="paragraph" w:styleId="a4">
    <w:name w:val="caption"/>
    <w:basedOn w:val="a"/>
    <w:next w:val="a"/>
    <w:uiPriority w:val="35"/>
    <w:semiHidden/>
    <w:unhideWhenUsed/>
    <w:qFormat/>
    <w:rsid w:val="00B904F7"/>
    <w:rPr>
      <w:rFonts w:asciiTheme="majorHAnsi" w:eastAsia="黑体" w:hAnsiTheme="majorHAnsi" w:cstheme="majorBidi"/>
      <w:sz w:val="20"/>
      <w:szCs w:val="20"/>
    </w:rPr>
  </w:style>
  <w:style w:type="paragraph" w:styleId="a5">
    <w:name w:val="Subtitle"/>
    <w:basedOn w:val="a"/>
    <w:next w:val="a"/>
    <w:link w:val="Char0"/>
    <w:uiPriority w:val="11"/>
    <w:qFormat/>
    <w:rsid w:val="00B904F7"/>
    <w:pPr>
      <w:widowControl/>
      <w:spacing w:before="240" w:after="60" w:line="312" w:lineRule="auto"/>
      <w:ind w:firstLineChars="200" w:firstLine="200"/>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B904F7"/>
    <w:rPr>
      <w:rFonts w:asciiTheme="majorHAnsi" w:eastAsia="宋体" w:hAnsiTheme="majorHAnsi" w:cstheme="majorBidi"/>
      <w:b/>
      <w:bCs/>
      <w:kern w:val="28"/>
      <w:sz w:val="32"/>
      <w:szCs w:val="32"/>
    </w:rPr>
  </w:style>
  <w:style w:type="character" w:styleId="a6">
    <w:name w:val="Strong"/>
    <w:basedOn w:val="a0"/>
    <w:uiPriority w:val="22"/>
    <w:qFormat/>
    <w:rsid w:val="00B904F7"/>
    <w:rPr>
      <w:b/>
      <w:bCs/>
    </w:rPr>
  </w:style>
  <w:style w:type="character" w:styleId="a7">
    <w:name w:val="Emphasis"/>
    <w:basedOn w:val="a0"/>
    <w:uiPriority w:val="20"/>
    <w:qFormat/>
    <w:rsid w:val="00B904F7"/>
    <w:rPr>
      <w:i/>
      <w:iCs/>
    </w:rPr>
  </w:style>
  <w:style w:type="paragraph" w:styleId="a8">
    <w:name w:val="No Spacing"/>
    <w:uiPriority w:val="1"/>
    <w:qFormat/>
    <w:rsid w:val="00B904F7"/>
    <w:pPr>
      <w:spacing w:line="240" w:lineRule="auto"/>
    </w:pPr>
  </w:style>
  <w:style w:type="paragraph" w:styleId="a9">
    <w:name w:val="List Paragraph"/>
    <w:basedOn w:val="a"/>
    <w:uiPriority w:val="34"/>
    <w:qFormat/>
    <w:rsid w:val="00B904F7"/>
    <w:pPr>
      <w:widowControl/>
      <w:spacing w:line="360" w:lineRule="auto"/>
      <w:ind w:firstLineChars="200" w:firstLine="420"/>
      <w:jc w:val="left"/>
    </w:pPr>
    <w:rPr>
      <w:rFonts w:asciiTheme="minorHAnsi" w:eastAsiaTheme="minorEastAsia" w:hAnsiTheme="minorHAnsi" w:cstheme="minorBidi"/>
      <w:sz w:val="21"/>
      <w:szCs w:val="22"/>
    </w:rPr>
  </w:style>
  <w:style w:type="paragraph" w:styleId="aa">
    <w:name w:val="Quote"/>
    <w:basedOn w:val="a"/>
    <w:next w:val="a"/>
    <w:link w:val="Char1"/>
    <w:uiPriority w:val="29"/>
    <w:qFormat/>
    <w:rsid w:val="00B904F7"/>
    <w:pPr>
      <w:widowControl/>
      <w:spacing w:line="360" w:lineRule="auto"/>
      <w:ind w:firstLineChars="200" w:firstLine="200"/>
      <w:jc w:val="left"/>
    </w:pPr>
    <w:rPr>
      <w:rFonts w:asciiTheme="minorHAnsi" w:eastAsiaTheme="minorEastAsia" w:hAnsiTheme="minorHAnsi" w:cstheme="minorBidi"/>
      <w:i/>
      <w:iCs/>
      <w:color w:val="000000" w:themeColor="text1"/>
      <w:sz w:val="21"/>
      <w:szCs w:val="22"/>
    </w:rPr>
  </w:style>
  <w:style w:type="character" w:customStyle="1" w:styleId="Char1">
    <w:name w:val="引用 Char"/>
    <w:basedOn w:val="a0"/>
    <w:link w:val="aa"/>
    <w:uiPriority w:val="29"/>
    <w:rsid w:val="00B904F7"/>
    <w:rPr>
      <w:i/>
      <w:iCs/>
      <w:color w:val="000000" w:themeColor="text1"/>
    </w:rPr>
  </w:style>
  <w:style w:type="paragraph" w:styleId="ab">
    <w:name w:val="Intense Quote"/>
    <w:basedOn w:val="a"/>
    <w:next w:val="a"/>
    <w:link w:val="Char2"/>
    <w:uiPriority w:val="30"/>
    <w:qFormat/>
    <w:rsid w:val="00B904F7"/>
    <w:pPr>
      <w:widowControl/>
      <w:pBdr>
        <w:bottom w:val="single" w:sz="4" w:space="4" w:color="4F81BD" w:themeColor="accent1"/>
      </w:pBdr>
      <w:spacing w:before="200" w:after="280" w:line="360" w:lineRule="auto"/>
      <w:ind w:left="936" w:right="936" w:firstLineChars="200" w:firstLine="200"/>
      <w:jc w:val="left"/>
    </w:pPr>
    <w:rPr>
      <w:rFonts w:asciiTheme="minorHAnsi" w:eastAsiaTheme="minorEastAsia" w:hAnsiTheme="minorHAnsi" w:cstheme="minorBidi"/>
      <w:b/>
      <w:bCs/>
      <w:i/>
      <w:iCs/>
      <w:color w:val="4F81BD" w:themeColor="accent1"/>
      <w:sz w:val="21"/>
      <w:szCs w:val="22"/>
    </w:rPr>
  </w:style>
  <w:style w:type="character" w:customStyle="1" w:styleId="Char2">
    <w:name w:val="明显引用 Char"/>
    <w:basedOn w:val="a0"/>
    <w:link w:val="ab"/>
    <w:uiPriority w:val="30"/>
    <w:rsid w:val="00B904F7"/>
    <w:rPr>
      <w:b/>
      <w:bCs/>
      <w:i/>
      <w:iCs/>
      <w:color w:val="4F81BD" w:themeColor="accent1"/>
    </w:rPr>
  </w:style>
  <w:style w:type="character" w:styleId="ac">
    <w:name w:val="Subtle Emphasis"/>
    <w:basedOn w:val="a0"/>
    <w:uiPriority w:val="19"/>
    <w:qFormat/>
    <w:rsid w:val="006C29ED"/>
    <w:rPr>
      <w:i/>
      <w:iCs/>
      <w:color w:val="808080" w:themeColor="text1" w:themeTint="7F"/>
    </w:rPr>
  </w:style>
  <w:style w:type="character" w:styleId="ad">
    <w:name w:val="Intense Emphasis"/>
    <w:basedOn w:val="a0"/>
    <w:uiPriority w:val="21"/>
    <w:qFormat/>
    <w:rsid w:val="00B904F7"/>
    <w:rPr>
      <w:b/>
      <w:bCs/>
      <w:i/>
      <w:iCs/>
      <w:color w:val="4F81BD" w:themeColor="accent1"/>
    </w:rPr>
  </w:style>
  <w:style w:type="character" w:styleId="ae">
    <w:name w:val="Subtle Reference"/>
    <w:basedOn w:val="a0"/>
    <w:uiPriority w:val="31"/>
    <w:qFormat/>
    <w:rsid w:val="00B904F7"/>
    <w:rPr>
      <w:smallCaps/>
      <w:color w:val="C0504D" w:themeColor="accent2"/>
      <w:u w:val="single"/>
    </w:rPr>
  </w:style>
  <w:style w:type="character" w:styleId="af">
    <w:name w:val="Intense Reference"/>
    <w:basedOn w:val="a0"/>
    <w:uiPriority w:val="32"/>
    <w:qFormat/>
    <w:rsid w:val="00B904F7"/>
    <w:rPr>
      <w:b/>
      <w:bCs/>
      <w:smallCaps/>
      <w:color w:val="C0504D" w:themeColor="accent2"/>
      <w:spacing w:val="5"/>
      <w:u w:val="single"/>
    </w:rPr>
  </w:style>
  <w:style w:type="character" w:styleId="af0">
    <w:name w:val="Book Title"/>
    <w:basedOn w:val="a0"/>
    <w:uiPriority w:val="33"/>
    <w:qFormat/>
    <w:rsid w:val="00B904F7"/>
    <w:rPr>
      <w:b/>
      <w:bCs/>
      <w:smallCaps/>
      <w:spacing w:val="5"/>
    </w:rPr>
  </w:style>
  <w:style w:type="paragraph" w:styleId="TOC">
    <w:name w:val="TOC Heading"/>
    <w:basedOn w:val="1"/>
    <w:next w:val="a"/>
    <w:uiPriority w:val="39"/>
    <w:semiHidden/>
    <w:unhideWhenUsed/>
    <w:qFormat/>
    <w:rsid w:val="00B904F7"/>
    <w:pPr>
      <w:outlineLvl w:val="9"/>
    </w:pPr>
  </w:style>
  <w:style w:type="paragraph" w:styleId="af1">
    <w:name w:val="header"/>
    <w:basedOn w:val="a"/>
    <w:link w:val="Char3"/>
    <w:uiPriority w:val="99"/>
    <w:unhideWhenUsed/>
    <w:rsid w:val="00940967"/>
    <w:pPr>
      <w:widowControl/>
      <w:pBdr>
        <w:bottom w:val="single" w:sz="6" w:space="1" w:color="auto"/>
      </w:pBdr>
      <w:tabs>
        <w:tab w:val="center" w:pos="4153"/>
        <w:tab w:val="right" w:pos="8306"/>
      </w:tabs>
      <w:snapToGrid w:val="0"/>
      <w:ind w:firstLineChars="200" w:firstLine="200"/>
      <w:jc w:val="center"/>
    </w:pPr>
    <w:rPr>
      <w:rFonts w:asciiTheme="minorHAnsi" w:eastAsiaTheme="minorEastAsia" w:hAnsiTheme="minorHAnsi" w:cstheme="minorBidi"/>
      <w:sz w:val="18"/>
      <w:szCs w:val="18"/>
    </w:rPr>
  </w:style>
  <w:style w:type="character" w:customStyle="1" w:styleId="Char3">
    <w:name w:val="页眉 Char"/>
    <w:basedOn w:val="a0"/>
    <w:link w:val="af1"/>
    <w:uiPriority w:val="99"/>
    <w:rsid w:val="00940967"/>
    <w:rPr>
      <w:sz w:val="18"/>
      <w:szCs w:val="18"/>
    </w:rPr>
  </w:style>
  <w:style w:type="paragraph" w:styleId="af2">
    <w:name w:val="footer"/>
    <w:basedOn w:val="a"/>
    <w:link w:val="Char4"/>
    <w:uiPriority w:val="99"/>
    <w:semiHidden/>
    <w:unhideWhenUsed/>
    <w:rsid w:val="00940967"/>
    <w:pPr>
      <w:widowControl/>
      <w:tabs>
        <w:tab w:val="center" w:pos="4153"/>
        <w:tab w:val="right" w:pos="8306"/>
      </w:tabs>
      <w:snapToGrid w:val="0"/>
      <w:ind w:firstLineChars="200" w:firstLine="200"/>
      <w:jc w:val="left"/>
    </w:pPr>
    <w:rPr>
      <w:rFonts w:asciiTheme="minorHAnsi" w:eastAsiaTheme="minorEastAsia" w:hAnsiTheme="minorHAnsi" w:cstheme="minorBidi"/>
      <w:sz w:val="18"/>
      <w:szCs w:val="18"/>
    </w:rPr>
  </w:style>
  <w:style w:type="character" w:customStyle="1" w:styleId="Char4">
    <w:name w:val="页脚 Char"/>
    <w:basedOn w:val="a0"/>
    <w:link w:val="af2"/>
    <w:uiPriority w:val="99"/>
    <w:semiHidden/>
    <w:rsid w:val="00940967"/>
    <w:rPr>
      <w:sz w:val="18"/>
      <w:szCs w:val="18"/>
    </w:rPr>
  </w:style>
</w:styles>
</file>

<file path=word/webSettings.xml><?xml version="1.0" encoding="utf-8"?>
<w:webSettings xmlns:r="http://schemas.openxmlformats.org/officeDocument/2006/relationships" xmlns:w="http://schemas.openxmlformats.org/wordprocessingml/2006/main">
  <w:divs>
    <w:div w:id="10419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314</Words>
  <Characters>1796</Characters>
  <Application>Microsoft Office Word</Application>
  <DocSecurity>0</DocSecurity>
  <Lines>14</Lines>
  <Paragraphs>4</Paragraphs>
  <ScaleCrop>false</ScaleCrop>
  <Company>微软中国</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2015-11-13T01:52:00Z</dcterms:created>
  <dcterms:modified xsi:type="dcterms:W3CDTF">2016-01-04T09:42:00Z</dcterms:modified>
</cp:coreProperties>
</file>