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6CE5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pacing w:val="-6"/>
          <w:sz w:val="44"/>
          <w:szCs w:val="44"/>
        </w:rPr>
      </w:pPr>
      <w:bookmarkStart w:id="1" w:name="_GoBack"/>
      <w:bookmarkStart w:id="0" w:name="heading_12"/>
      <w:r>
        <w:rPr>
          <w:rFonts w:hint="eastAsia" w:ascii="方正小标宋简体" w:hAnsi="方正小标宋简体" w:eastAsia="方正小标宋简体" w:cs="方正小标宋简体"/>
          <w:b w:val="0"/>
          <w:bCs/>
          <w:spacing w:val="-6"/>
          <w:sz w:val="44"/>
          <w:szCs w:val="44"/>
        </w:rPr>
        <w:t>保密承诺书</w:t>
      </w:r>
      <w:bookmarkEnd w:id="0"/>
    </w:p>
    <w:bookmarkEnd w:id="1"/>
    <w:p w14:paraId="21E0F9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本人因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事由，申请调阅甘肃交通职业技术学院校园视频监控资料，已认真知晓《甘肃交通职业技术学院视频监控调阅管理办法》全部规定，充分明晰监控视频、图像资料涉及个人隐私、校园安全信息及内部涉密管理内容，现郑重作出如下承诺：</w:t>
      </w:r>
    </w:p>
    <w:p w14:paraId="7124DF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1.本次查看、调取、拷贝的校园监控图像、视频资料、监控点位布局等相关信息，仅用于本次申请登记的核查事由，不擅自扩大使用范围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挪作他用，绝不用于娱乐消遣、隐私窥探、商业牟利、网络传播及其他非正当用途。</w:t>
      </w:r>
    </w:p>
    <w:p w14:paraId="690DB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2.严格遵守信息保密规定，不以拍照、录像、截图、转录、转发、转述、分享、复盘讲解等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eastAsia="zh-CN"/>
        </w:rPr>
        <w:t>方式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，向无关师生、校外第三方泄露、传播、公开监控画面、人员影像、事件细节及监控点位、设备布设等校园安全信息，全程严格保护自然人个人信息与隐私权益。</w:t>
      </w:r>
    </w:p>
    <w:p w14:paraId="34500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3.若因工作核查需要领取、拷贝监控视频资料，仅留存工作必要版本，核查工作办结后，第一时间彻底删除所有电子副本、销毁纸质截图及相关资料，不私自留存、备份、剪辑、二次加工、对外发布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eastAsia="zh-CN"/>
        </w:rPr>
        <w:t>相关资料。</w:t>
      </w:r>
    </w:p>
    <w:p w14:paraId="035C75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4.多人共同参与调阅的，本人自觉履行互相监督责任，主动约束自身及同行人员行为，共同遵守保密及调阅管理规定，若同行人员出现违规泄密、私自传播等行为，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eastAsia="zh-CN"/>
        </w:rPr>
        <w:t>应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及时向党委保卫工作部报备。</w:t>
      </w:r>
    </w:p>
    <w:p w14:paraId="6401CD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5.自觉服从学校监控调阅管理要求，全程规范操作，不私自调取、查看、拷贝与申请事由无关的监控内容，不篡改、删减、损毁校园原始监控数据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eastAsia="zh-CN"/>
        </w:rPr>
        <w:t>和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调阅登记台账。</w:t>
      </w:r>
    </w:p>
    <w:p w14:paraId="70BD4B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6.本人明确知晓，校园监控资料受《中华人民共和国个人信息保护法》《中华人民共和国数据安全法》等法律法规保护，若违反上述任意承诺，造成信息泄露、隐私侵权、校园舆情、安全隐患及其他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eastAsia="zh-CN"/>
        </w:rPr>
        <w:t>不良后果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，本人自愿无条件接受学校通报批评、纪律处分等校内处理，同时独立承担由此产生的全部民事赔偿、行政处罚责任；情节严重涉嫌违法犯罪的，自愿接受司法机关依法追责。</w:t>
      </w:r>
    </w:p>
    <w:p w14:paraId="5DFD7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7.本承诺书自签字之日起生效，保密义务长期有效，不因本次调阅事项办结而失效。</w:t>
      </w:r>
    </w:p>
    <w:p w14:paraId="4CAB3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</w:p>
    <w:p w14:paraId="63196D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承诺人（签字）：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u w:val="single"/>
          <w:lang w:val="en-US" w:eastAsia="zh-CN"/>
        </w:rPr>
        <w:t xml:space="preserve">  </w:t>
      </w:r>
    </w:p>
    <w:p w14:paraId="288FC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u w:val="single"/>
          <w:lang w:val="en-US" w:eastAsia="zh-CN"/>
        </w:rPr>
        <w:t xml:space="preserve">           </w:t>
      </w:r>
    </w:p>
    <w:p w14:paraId="6B138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所属单位/班级：</w:t>
      </w:r>
    </w:p>
    <w:p w14:paraId="0685C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</w:p>
    <w:p w14:paraId="27A02D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联系方式：</w:t>
      </w:r>
    </w:p>
    <w:p w14:paraId="4EAA0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</w:p>
    <w:p w14:paraId="63B0D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37" w:firstLineChars="207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承诺日期：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</w:rPr>
        <w:t>日</w:t>
      </w:r>
    </w:p>
    <w:sectPr>
      <w:footerReference r:id="rId3" w:type="default"/>
      <w:pgSz w:w="11905" w:h="16840"/>
      <w:pgMar w:top="1440" w:right="1800" w:bottom="1440" w:left="1800" w:header="964" w:footer="850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8DEF6FE6-9B3F-4E08-927B-2FEFA3B0D5F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E41C602-009B-4414-A31E-DCB4A2A872CB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DA241B"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B2C131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B2C131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8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EE13F9"/>
    <w:rsid w:val="49641B2B"/>
    <w:rsid w:val="4E5B06D7"/>
    <w:rsid w:val="514835CE"/>
    <w:rsid w:val="560A5808"/>
    <w:rsid w:val="61A52299"/>
    <w:rsid w:val="61F3273F"/>
    <w:rsid w:val="6C122D4F"/>
    <w:rsid w:val="70EF07FE"/>
    <w:rsid w:val="749C63D1"/>
    <w:rsid w:val="76792B90"/>
    <w:rsid w:val="7CD371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c818118d-4763-457f-9763-60eaf24e33f1</errorID>
      <errorWord>教育教学督导委员会</errorWord>
      <group>L1_Other</group>
      <groupName>其他问题</groupName>
      <ability>L2_Consistency</ability>
      <abilityName>一致性检查</abilityName>
      <candidateList>
        <item>教学督导委员会</item>
      </candidateList>
      <explain>术语一致性：在文本中，对于负责教学相关工作的督导委员会表述不一致，应统一为‘教学督导委员会’</explain>
      <paraID>6DE124AE</paraID>
      <start>21</start>
      <end>30</end>
      <status>ignored</status>
      <modifiedWord/>
      <trackRevisions>false</trackRevisions>
    </reviewItem>
    <reviewItem>
      <errorID>fd7be404-3f18-4e21-812d-ab9a54a917e5</errorID>
      <errorWord>法院、司法</errorWord>
      <group>L1_Grammar</group>
      <groupName>语法问题</groupName>
      <ability>L2_Grammar</ability>
      <abilityName>语法错误</abilityName>
      <candidateList>
        <item>法院</item>
      </candidateList>
      <explain/>
      <paraID>42649D7C</paraID>
      <start>9</start>
      <end>11</end>
      <status>modified</status>
      <modifiedWord>法院</modifiedWord>
      <trackRevisions>false</trackRevisions>
    </reviewItem>
    <reviewItem>
      <errorID>c0560e77-c345-4cc6-9e5b-f42895e8b1c9</errorID>
      <errorWord>盖章</errorWord>
      <group>L1_Grammar</group>
      <groupName>语法问题</groupName>
      <ability>L2_Grammar</ability>
      <abilityName>语法错误</abilityName>
      <candidateList>
        <item>、加盖部门公章</item>
      </candidateList>
      <explain/>
      <paraID>24F5399C</paraID>
      <start>21</start>
      <end>28</end>
      <status>modified</status>
      <modifiedWord>、加盖部门公章</modifiedWord>
      <trackRevisions>false</trackRevisions>
    </reviewItem>
    <reviewItem>
      <errorID>59d1eb72-9128-4308-b7d7-dcc43c49153d</errorID>
      <errorWord>教育教学督导委员会</errorWord>
      <group>L1_Other</group>
      <groupName>其他问题</groupName>
      <ability>L2_Consistency</ability>
      <abilityName>一致性检查</abilityName>
      <candidateList>
        <item>教学督导委员会</item>
      </candidateList>
      <explain>术语一致性：在文本中，对于负责教学相关工作的督导委员会表述不一致，应统一为‘教学督导委员会’</explain>
      <paraID>21895E4B</paraID>
      <start>4</start>
      <end>13</end>
      <status>ignored</status>
      <modifiedWord/>
      <trackRevisions>false</trackRevisions>
    </reviewItem>
    <reviewItem>
      <errorID>fcb740f0-1e9b-451c-aeb9-e57696c6de25</errorID>
      <errorWord>个人信息保护法</errorWord>
      <group>L1_Knowledge</group>
      <groupName>知识性问题</groupName>
      <ability>L2_Knowledge</ability>
      <abilityName>其他知识</abilityName>
      <candidateList>
        <item>中华人民共和国个人信息保护法</item>
      </candidateList>
      <explain>当前法律法规名称使用简称，请注意是否应当使用全称。</explain>
      <paraID> B9513B5</paraID>
      <start>8</start>
      <end>22</end>
      <status>modified</status>
      <modifiedWord>中华人民共和国个人信息保护法</modifiedWord>
      <trackRevisions>false</trackRevisions>
    </reviewItem>
    <reviewItem>
      <errorID>45f6fe1e-e94a-4a6f-8c84-2aa18e1f9293</errorID>
      <errorWord>治安管理处罚法</errorWord>
      <group>L1_Knowledge</group>
      <groupName>知识性问题</groupName>
      <ability>L2_Knowledge</ability>
      <abilityName>其他知识</abilityName>
      <candidateList>
        <item>中华人民共和国治安管理处罚法</item>
      </candidateList>
      <explain>当前法律法规名称使用简称，请注意是否应当使用全称。</explain>
      <paraID> B9513B5</paraID>
      <start>24</start>
      <end>38</end>
      <status>modified</status>
      <modifiedWord>中华人民共和国治安管理处罚法</modifiedWord>
      <trackRevisions>false</trackRevisions>
    </reviewItem>
    <reviewItem>
      <errorID>e74dfe1b-6721-42cb-8716-267b33de5125</errorID>
      <errorWord>执法工作人员</errorWord>
      <group>L1_Other</group>
      <groupName>其他问题</groupName>
      <ability>L2_Consistency</ability>
      <abilityName>一致性检查</abilityName>
      <candidateList>
        <item>法定执法机关工作人员</item>
      </candidateList>
      <explain>术语一致性：在文本中，对于执法机关人员的表述不一致，应统一为‘法定执法机关工作人员’</explain>
      <paraID>79852297</paraID>
      <start>23</start>
      <end>33</end>
      <status>modified</status>
      <modifiedWord>法定执法机关工作人员</modifiedWord>
      <trackRevisions>false</trackRevisions>
    </reviewItem>
    <reviewItem>
      <errorID>d4ceb7e4-7c1d-4f7a-889f-6fef92089bfa</errorID>
      <errorWord>、不</errorWord>
      <group>L1_Word</group>
      <groupName>字词问题</groupName>
      <ability>L2_Typo</ability>
      <abilityName>字词错误</abilityName>
      <candidateList>
        <item>、</item>
      </candidateList>
      <explain/>
      <paraID>7124DF3B</paraID>
      <start>61</start>
      <end>62</end>
      <status>modified</status>
      <modifiedWord>、</modifiedWord>
      <trackRevisions>false</trackRevisions>
    </reviewItem>
    <reviewItem>
      <errorID>a5fb2745-6423-4bdb-8ec6-0b8389ae01f7</errorID>
      <errorWord>任何形式</errorWord>
      <group>L1_Grammar</group>
      <groupName>语法问题</groupName>
      <ability>L2_Grammar</ability>
      <abilityName>语法错误</abilityName>
      <candidateList>
        <item>方式</item>
      </candidateList>
      <explain/>
      <paraID>690DB969</paraID>
      <start>41</start>
      <end>43</end>
      <status>modified</status>
      <modifiedWord>方式</modifiedWord>
      <trackRevisions>false</trackRevisions>
    </reviewItem>
    <reviewItem>
      <errorID>bc2be9e4-8bd9-4fce-8922-53a53659fef9</errorID>
      <errorWord>。</errorWord>
      <group>L1_Grammar</group>
      <groupName>语法问题</groupName>
      <ability>L2_Grammar</ability>
      <abilityName>语法错误</abilityName>
      <candidateList>
        <item>相关资料。</item>
      </candidateList>
      <explain/>
      <paraID>34500899</paraID>
      <start>88</start>
      <end>93</end>
      <status>modified</status>
      <modifiedWord>相关资料。</modifiedWord>
      <trackRevisions>false</trackRevisions>
    </reviewItem>
    <reviewItem>
      <errorID>34c5f8d7-517c-48ea-aeca-3b5d85497530</errorID>
      <errorWord>将</errorWord>
      <group>L1_Word</group>
      <groupName>字词问题</groupName>
      <ability>L2_Typo</ability>
      <abilityName>字词错误</abilityName>
      <candidateList>
        <item>应</item>
      </candidateList>
      <explain/>
      <paraID> 35C753C</paraID>
      <start>73</start>
      <end>74</end>
      <status>modified</status>
      <modifiedWord>应</modifiedWord>
      <trackRevisions>false</trackRevisions>
    </reviewItem>
    <reviewItem>
      <errorID>968081bf-ae4c-41a2-a808-6a89600f2281</errorID>
      <errorWord>及</errorWord>
      <group>L1_Word</group>
      <groupName>字词问题</groupName>
      <ability>L2_Typo</ability>
      <abilityName>字词错误</abilityName>
      <candidateList>
        <item>和</item>
      </candidateList>
      <explain/>
      <paraID>6401CD6F</paraID>
      <start>65</start>
      <end>66</end>
      <status>modified</status>
      <modifiedWord>和</modifiedWord>
      <trackRevisions>false</trackRevisions>
    </reviewItem>
    <reviewItem>
      <errorID>bd56f4cd-55f7-4b55-98f0-819d9456036f</errorID>
      <errorWord>不良后果的</errorWord>
      <group>L1_Word</group>
      <groupName>字词问题</groupName>
      <ability>L2_Typo</ability>
      <abilityName>字词错误</abilityName>
      <candidateList>
        <item>不良后果</item>
      </candidateList>
      <explain/>
      <paraID>70BD4B06</paraID>
      <start>88</start>
      <end>92</end>
      <status>modified</status>
      <modifiedWord>不良后果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21d3b8-b075-4e07-a384-87743cccbe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3867</Words>
  <Characters>3882</Characters>
  <TotalTime>7</TotalTime>
  <ScaleCrop>false</ScaleCrop>
  <LinksUpToDate>false</LinksUpToDate>
  <CharactersWithSpaces>4061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2026-06-09T15:56:00Z</dcterms:created>
  <dc:creator>Apache POI</dc:creator>
  <cp:lastModifiedBy>兜兜</cp:lastModifiedBy>
  <dcterms:modified xsi:type="dcterms:W3CDTF">2026-06-24T05:56:44Z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{"Label":"1","ContentProducer":"001191110102MACQD9K64010000","ProduceID":"7649424928680496068","ReservedCode1":"","ContentPropagator":"","PropagateID":"","ReservedCode2":""}</vt:lpwstr>
  </property>
  <property fmtid="{D5CDD505-2E9C-101B-9397-08002B2CF9AE}" pid="3" name="KSOTemplateDocerSaveRecord">
    <vt:lpwstr>eyJoZGlkIjoiZmYzMzlhYzczODc4MDJiMWE2NzA3NjI1ODhlMjFhMzMiLCJ1c2VySWQiOiIyNzE5MDgxODAifQ==</vt:lpwstr>
  </property>
  <property fmtid="{D5CDD505-2E9C-101B-9397-08002B2CF9AE}" pid="4" name="KSOProductBuildVer">
    <vt:lpwstr>2052-12.1.0.26375</vt:lpwstr>
  </property>
  <property fmtid="{D5CDD505-2E9C-101B-9397-08002B2CF9AE}" pid="5" name="ICV">
    <vt:lpwstr>F70E056ED95344629D8C9195B43B3E7E_13</vt:lpwstr>
  </property>
</Properties>
</file>